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B7" w:rsidRPr="000335F6" w:rsidRDefault="00E40EB7" w:rsidP="00534FAD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FA0EF02" wp14:editId="6BFE1224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Arial Unicode MS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534FAD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534FAD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534FAD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Arial Unicode MS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Arial Unicode MS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Arial Unicode MS"/>
          <w:noProof/>
          <w:color w:val="FF0000"/>
          <w:sz w:val="30"/>
          <w:szCs w:val="30"/>
          <w:cs/>
        </w:rPr>
        <w:t xml:space="preserve"> ललितपुर</w:t>
      </w:r>
    </w:p>
    <w:p w:rsidR="00CB2E45" w:rsidRPr="00B323BA" w:rsidRDefault="00CB2E45" w:rsidP="00534FAD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20"/>
          <w:u w:val="single"/>
        </w:rPr>
      </w:pPr>
    </w:p>
    <w:p w:rsidR="00BD0BCE" w:rsidRPr="00622AC1" w:rsidRDefault="00BD0BCE" w:rsidP="00534FAD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12"/>
          <w:szCs w:val="12"/>
          <w:u w:val="single"/>
        </w:rPr>
      </w:pPr>
    </w:p>
    <w:p w:rsidR="00E40EB7" w:rsidRPr="000C4FB0" w:rsidRDefault="00E40EB7" w:rsidP="00534FAD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2"/>
          <w:szCs w:val="42"/>
          <w:u w:val="single"/>
        </w:rPr>
      </w:pPr>
      <w:r w:rsidRPr="000C4FB0">
        <w:rPr>
          <w:rFonts w:ascii="Kokila" w:hAnsi="Kokila" w:cs="Kalimati" w:hint="cs"/>
          <w:b/>
          <w:bCs/>
          <w:sz w:val="42"/>
          <w:szCs w:val="42"/>
          <w:u w:val="single"/>
          <w:cs/>
        </w:rPr>
        <w:t>प्रेस विज्ञप्‍ती</w:t>
      </w:r>
    </w:p>
    <w:p w:rsidR="00BD0BCE" w:rsidRPr="00622AC1" w:rsidRDefault="00BD0BCE" w:rsidP="00534FAD">
      <w:pPr>
        <w:spacing w:after="0" w:line="240" w:lineRule="auto"/>
        <w:ind w:right="-14"/>
        <w:jc w:val="both"/>
        <w:rPr>
          <w:rFonts w:cs="Kalimati"/>
          <w:b/>
          <w:bCs/>
          <w:sz w:val="8"/>
          <w:szCs w:val="8"/>
        </w:rPr>
      </w:pPr>
    </w:p>
    <w:p w:rsidR="00072E68" w:rsidRPr="00FE0709" w:rsidRDefault="00072E68" w:rsidP="00072E68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27"/>
          <w:szCs w:val="27"/>
          <w:lang w:bidi="hi-IN"/>
        </w:rPr>
      </w:pPr>
      <w:r w:rsidRPr="00FE0709">
        <w:rPr>
          <w:rFonts w:ascii="PCS NEPALI" w:eastAsiaTheme="minorHAnsi" w:hAnsi="PCS NEPALI" w:cs="Kalimati" w:hint="cs"/>
          <w:b/>
          <w:bCs/>
          <w:sz w:val="27"/>
          <w:szCs w:val="27"/>
          <w:cs/>
        </w:rPr>
        <w:t>भन्सार चोरी पैठारी गरेका मालवस्तुहरुको भूक्तानिको लागि गैर कानूनी रुपमा विदेशी मुद्रा विदेश पठाई विदेशी विनिमय अपचलन गर्ने हाइटेक इन्टरनेशनल प्रा.</w:t>
      </w:r>
      <w:r w:rsidR="004F1C40" w:rsidRPr="00FE0709">
        <w:rPr>
          <w:rFonts w:ascii="PCS NEPALI" w:eastAsiaTheme="minorHAnsi" w:hAnsi="PCS NEPALI" w:cs="Kalimati" w:hint="cs"/>
          <w:b/>
          <w:bCs/>
          <w:sz w:val="27"/>
          <w:szCs w:val="27"/>
          <w:cs/>
        </w:rPr>
        <w:t xml:space="preserve"> </w:t>
      </w:r>
      <w:r w:rsidRPr="00FE0709">
        <w:rPr>
          <w:rFonts w:ascii="PCS NEPALI" w:eastAsiaTheme="minorHAnsi" w:hAnsi="PCS NEPALI" w:cs="Kalimati" w:hint="cs"/>
          <w:b/>
          <w:bCs/>
          <w:sz w:val="27"/>
          <w:szCs w:val="27"/>
          <w:cs/>
        </w:rPr>
        <w:t>लि. (स्थायी लेखा नं. ३०५०३७८९५) का संचालक हरि कुमार श्रेष्ठलाई</w:t>
      </w:r>
      <w:r w:rsidR="004F1C40" w:rsidRPr="00FE0709">
        <w:rPr>
          <w:rFonts w:ascii="PCS NEPALI" w:eastAsiaTheme="minorHAnsi" w:hAnsi="PCS NEPALI" w:cs="Kalimati" w:hint="cs"/>
          <w:b/>
          <w:bCs/>
          <w:sz w:val="27"/>
          <w:szCs w:val="27"/>
          <w:cs/>
        </w:rPr>
        <w:t xml:space="preserve"> </w:t>
      </w:r>
      <w:r w:rsidRPr="00FE0709">
        <w:rPr>
          <w:rFonts w:ascii="PCS NEPALI" w:eastAsiaTheme="minorHAnsi" w:hAnsi="PCS NEPALI" w:cs="Kalimati"/>
          <w:b/>
          <w:bCs/>
          <w:sz w:val="27"/>
          <w:szCs w:val="27"/>
          <w:cs/>
        </w:rPr>
        <w:t xml:space="preserve">रु. </w:t>
      </w:r>
      <w:r w:rsidRPr="00FE0709">
        <w:rPr>
          <w:rFonts w:ascii="PCS NEPALI" w:eastAsiaTheme="minorHAnsi" w:hAnsi="PCS NEPALI" w:cs="Kalimati" w:hint="cs"/>
          <w:b/>
          <w:bCs/>
          <w:sz w:val="27"/>
          <w:szCs w:val="27"/>
          <w:cs/>
        </w:rPr>
        <w:t xml:space="preserve">१,७१,५६,२८,१११।- (अक्षरेपी रु एक अर्व एकत्तर करोड छपन्न लाख अठ्ठाइस हजार एक सय एघार) </w:t>
      </w:r>
      <w:r w:rsidRPr="00FE0709">
        <w:rPr>
          <w:rFonts w:ascii="PCS NEPALI" w:eastAsiaTheme="minorHAnsi" w:hAnsi="PCS NEPALI" w:cs="Kalimati"/>
          <w:b/>
          <w:bCs/>
          <w:sz w:val="27"/>
          <w:szCs w:val="27"/>
          <w:cs/>
        </w:rPr>
        <w:t>विगो असुल</w:t>
      </w:r>
      <w:r w:rsidR="00254BB3" w:rsidRPr="00FE0709">
        <w:rPr>
          <w:rFonts w:ascii="PCS NEPALI" w:eastAsiaTheme="minorHAnsi" w:hAnsi="PCS NEPALI" w:cs="Kalimati" w:hint="cs"/>
          <w:b/>
          <w:bCs/>
          <w:sz w:val="27"/>
          <w:szCs w:val="27"/>
          <w:cs/>
        </w:rPr>
        <w:t xml:space="preserve"> उपर </w:t>
      </w:r>
      <w:r w:rsidRPr="00FE0709">
        <w:rPr>
          <w:rFonts w:ascii="PCS NEPALI" w:eastAsiaTheme="minorHAnsi" w:hAnsi="PCS NEPALI" w:cs="Kalimati" w:hint="cs"/>
          <w:b/>
          <w:bCs/>
          <w:sz w:val="27"/>
          <w:szCs w:val="27"/>
          <w:cs/>
          <w:lang w:bidi="hi-IN"/>
        </w:rPr>
        <w:t xml:space="preserve">गरी </w:t>
      </w:r>
      <w:r w:rsidR="00254BB3" w:rsidRPr="00FE0709">
        <w:rPr>
          <w:rFonts w:ascii="PCS NEPALI" w:eastAsiaTheme="minorHAnsi" w:hAnsi="PCS NEPALI" w:cs="Kalimati" w:hint="cs"/>
          <w:b/>
          <w:bCs/>
          <w:sz w:val="27"/>
          <w:szCs w:val="27"/>
          <w:cs/>
        </w:rPr>
        <w:t xml:space="preserve">विगोको तीन गुणासम्म </w:t>
      </w:r>
      <w:r w:rsidRPr="00FE0709">
        <w:rPr>
          <w:rFonts w:ascii="PCS NEPALI" w:eastAsiaTheme="minorHAnsi" w:hAnsi="PCS NEPALI" w:cs="Kalimati" w:hint="cs"/>
          <w:b/>
          <w:bCs/>
          <w:sz w:val="27"/>
          <w:szCs w:val="27"/>
          <w:cs/>
          <w:lang w:bidi="hi-IN"/>
        </w:rPr>
        <w:t>जरिवाना र</w:t>
      </w:r>
      <w:r w:rsidR="00254BB3" w:rsidRPr="00FE0709">
        <w:rPr>
          <w:rFonts w:ascii="PCS NEPALI" w:eastAsiaTheme="minorHAnsi" w:hAnsi="PCS NEPALI" w:cs="Kalimati" w:hint="cs"/>
          <w:b/>
          <w:bCs/>
          <w:sz w:val="27"/>
          <w:szCs w:val="27"/>
          <w:cs/>
        </w:rPr>
        <w:t xml:space="preserve"> ३ वर्ष</w:t>
      </w:r>
      <w:r w:rsidRPr="00FE0709">
        <w:rPr>
          <w:rFonts w:ascii="PCS NEPALI" w:eastAsiaTheme="minorHAnsi" w:hAnsi="PCS NEPALI" w:cs="Kalimati"/>
          <w:b/>
          <w:bCs/>
          <w:sz w:val="27"/>
          <w:szCs w:val="27"/>
          <w:cs/>
          <w:lang w:bidi="hi-IN"/>
        </w:rPr>
        <w:t xml:space="preserve"> कैद</w:t>
      </w:r>
      <w:r w:rsidR="00560F5F" w:rsidRPr="00FE0709">
        <w:rPr>
          <w:rFonts w:ascii="PCS NEPALI" w:eastAsiaTheme="minorHAnsi" w:hAnsi="PCS NEPALI" w:cs="Kalimati" w:hint="cs"/>
          <w:b/>
          <w:bCs/>
          <w:sz w:val="27"/>
          <w:szCs w:val="27"/>
          <w:cs/>
        </w:rPr>
        <w:t xml:space="preserve"> साजय</w:t>
      </w:r>
      <w:r w:rsidRPr="00FE0709">
        <w:rPr>
          <w:rFonts w:ascii="PCS NEPALI" w:eastAsiaTheme="minorHAnsi" w:hAnsi="PCS NEPALI" w:cs="Kalimati" w:hint="cs"/>
          <w:b/>
          <w:bCs/>
          <w:sz w:val="27"/>
          <w:szCs w:val="27"/>
          <w:cs/>
        </w:rPr>
        <w:t xml:space="preserve"> समेत</w:t>
      </w:r>
      <w:r w:rsidRPr="00FE0709">
        <w:rPr>
          <w:rFonts w:ascii="PCS NEPALI" w:eastAsiaTheme="minorHAnsi" w:hAnsi="PCS NEPALI" w:cs="Kalimati"/>
          <w:b/>
          <w:bCs/>
          <w:sz w:val="27"/>
          <w:szCs w:val="27"/>
          <w:cs/>
          <w:lang w:bidi="hi-IN"/>
        </w:rPr>
        <w:t xml:space="preserve"> मागदावी लिई मिति 207७-0</w:t>
      </w:r>
      <w:r w:rsidRPr="00FE0709">
        <w:rPr>
          <w:rFonts w:ascii="PCS NEPALI" w:eastAsiaTheme="minorHAnsi" w:hAnsi="PCS NEPALI" w:cs="Kalimati" w:hint="cs"/>
          <w:b/>
          <w:bCs/>
          <w:sz w:val="27"/>
          <w:szCs w:val="27"/>
          <w:cs/>
        </w:rPr>
        <w:t>६</w:t>
      </w:r>
      <w:r w:rsidRPr="00FE0709">
        <w:rPr>
          <w:rFonts w:ascii="PCS NEPALI" w:eastAsiaTheme="minorHAnsi" w:hAnsi="PCS NEPALI" w:cs="Kalimati"/>
          <w:b/>
          <w:bCs/>
          <w:sz w:val="27"/>
          <w:szCs w:val="27"/>
          <w:cs/>
          <w:lang w:bidi="hi-IN"/>
        </w:rPr>
        <w:t>-</w:t>
      </w:r>
      <w:r w:rsidRPr="00FE0709">
        <w:rPr>
          <w:rFonts w:ascii="PCS NEPALI" w:eastAsiaTheme="minorHAnsi" w:hAnsi="PCS NEPALI" w:cs="Kalimati" w:hint="cs"/>
          <w:b/>
          <w:bCs/>
          <w:sz w:val="27"/>
          <w:szCs w:val="27"/>
          <w:cs/>
        </w:rPr>
        <w:t>२२</w:t>
      </w:r>
      <w:r w:rsidRPr="00FE0709">
        <w:rPr>
          <w:rFonts w:ascii="PCS NEPALI" w:eastAsiaTheme="minorHAnsi" w:hAnsi="PCS NEPALI" w:cs="Kalimati"/>
          <w:b/>
          <w:bCs/>
          <w:sz w:val="27"/>
          <w:szCs w:val="27"/>
          <w:cs/>
          <w:lang w:bidi="hi-IN"/>
        </w:rPr>
        <w:t xml:space="preserve"> गते</w:t>
      </w:r>
      <w:r w:rsidRPr="00FE0709">
        <w:rPr>
          <w:rFonts w:ascii="PCS NEPALI" w:eastAsiaTheme="minorHAnsi" w:hAnsi="PCS NEPALI" w:cs="Kalimati" w:hint="cs"/>
          <w:b/>
          <w:bCs/>
          <w:sz w:val="27"/>
          <w:szCs w:val="27"/>
          <w:cs/>
        </w:rPr>
        <w:t xml:space="preserve"> काठमाण्डौ जिल्ला </w:t>
      </w:r>
      <w:r w:rsidRPr="00FE0709">
        <w:rPr>
          <w:rFonts w:ascii="PCS NEPALI" w:eastAsiaTheme="minorHAnsi" w:hAnsi="PCS NEPALI" w:cs="Kalimati"/>
          <w:b/>
          <w:bCs/>
          <w:sz w:val="27"/>
          <w:szCs w:val="27"/>
          <w:cs/>
          <w:lang w:bidi="hi-IN"/>
        </w:rPr>
        <w:t>अदालत</w:t>
      </w:r>
      <w:r w:rsidRPr="00FE0709">
        <w:rPr>
          <w:rFonts w:ascii="PCS NEPALI" w:eastAsiaTheme="minorHAnsi" w:hAnsi="PCS NEPALI" w:cs="Kalimati" w:hint="cs"/>
          <w:b/>
          <w:bCs/>
          <w:sz w:val="27"/>
          <w:szCs w:val="27"/>
          <w:cs/>
        </w:rPr>
        <w:t xml:space="preserve">मा </w:t>
      </w:r>
      <w:r w:rsidRPr="00FE0709">
        <w:rPr>
          <w:rFonts w:ascii="PCS NEPALI" w:eastAsiaTheme="minorHAnsi" w:hAnsi="PCS NEPALI" w:cs="Kalimati"/>
          <w:b/>
          <w:bCs/>
          <w:sz w:val="27"/>
          <w:szCs w:val="27"/>
          <w:cs/>
          <w:lang w:bidi="hi-IN"/>
        </w:rPr>
        <w:t>मुद्दा दर्ता गरिएको ।</w:t>
      </w:r>
    </w:p>
    <w:p w:rsidR="00A85576" w:rsidRPr="004F1C40" w:rsidRDefault="00A85576" w:rsidP="00E272E2">
      <w:pPr>
        <w:spacing w:after="0" w:line="240" w:lineRule="auto"/>
        <w:ind w:left="540"/>
        <w:jc w:val="both"/>
        <w:rPr>
          <w:rFonts w:ascii="Kokila" w:hAnsi="Kokila" w:cs="Kalimati"/>
          <w:sz w:val="28"/>
          <w:szCs w:val="28"/>
          <w:lang w:bidi="hi-IN"/>
        </w:rPr>
      </w:pPr>
    </w:p>
    <w:p w:rsidR="00E272E2" w:rsidRPr="00FE0709" w:rsidRDefault="00072E68" w:rsidP="00072E68">
      <w:pPr>
        <w:pStyle w:val="BodyText2"/>
        <w:jc w:val="both"/>
        <w:rPr>
          <w:rFonts w:cs="Kalimati"/>
          <w:color w:val="auto"/>
          <w:sz w:val="25"/>
          <w:szCs w:val="25"/>
          <w:lang w:val="en-US" w:eastAsia="en-US"/>
        </w:rPr>
      </w:pPr>
      <w:r w:rsidRPr="004F1C40">
        <w:rPr>
          <w:rFonts w:cs="Kalimati"/>
          <w:color w:val="auto"/>
          <w:sz w:val="24"/>
          <w:szCs w:val="24"/>
          <w:lang w:val="en-US" w:eastAsia="en-US"/>
        </w:rPr>
        <w:tab/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हाइटेक इन्टरनेशनल प्रा.लि. (स्थायी लेखा नं. ३०५०३७८९५) का संचालक हरि कुमार श्रेष्ठले भन्सार बिन्दुबाट मालवस्तु पैठारी गर्दा</w:t>
      </w:r>
      <w:r w:rsidR="00560F5F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लुकाई छिपाई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चोरी पैठारी गरी नेपाल ल्याई त्यसरी लुकाई छिपाई ल्याएको मालवस्तुको यथार्थ कारोवार नदेखाई यथार्थ र वास्तविक कारोवारको छुट्टै लेजरमा अभिलेख राखी राजस्व चुहावट</w:t>
      </w:r>
      <w:r w:rsidR="00560F5F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समेत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गरेको र त्यस्ता चोरी पैठारी गरी ल्याएको मालवस्तुको भुक्तानीको लागि बैंकको स्वीकृत</w:t>
      </w:r>
      <w:r w:rsidR="00560F5F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ी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समेत नलिई गैरकानूनी रुपमा</w:t>
      </w:r>
      <w:r w:rsidR="00560F5F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अवैध किसिमले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विदेशमा रकम पठाई विदेशी विनिमय अपचलन गरेको हुँदा </w:t>
      </w:r>
      <w:r w:rsidR="00E8315A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चोरी पैठारी गरेको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मालवस्तुको मूल्य </w:t>
      </w:r>
      <w:r w:rsidRPr="00FE0709">
        <w:rPr>
          <w:rFonts w:cs="Kalimati" w:hint="cs"/>
          <w:b/>
          <w:bCs/>
          <w:color w:val="auto"/>
          <w:sz w:val="25"/>
          <w:szCs w:val="25"/>
          <w:cs/>
          <w:lang w:val="en-US" w:eastAsia="en-US"/>
        </w:rPr>
        <w:t>रु.</w:t>
      </w:r>
      <w:r w:rsidR="00254BB3" w:rsidRPr="00FE0709">
        <w:rPr>
          <w:rFonts w:cs="Kalimati" w:hint="cs"/>
          <w:b/>
          <w:bCs/>
          <w:color w:val="auto"/>
          <w:sz w:val="25"/>
          <w:szCs w:val="25"/>
          <w:cs/>
          <w:lang w:val="en-US" w:eastAsia="en-US"/>
        </w:rPr>
        <w:t xml:space="preserve"> </w:t>
      </w:r>
      <w:r w:rsidRPr="00FE0709">
        <w:rPr>
          <w:rFonts w:cs="Kalimati" w:hint="cs"/>
          <w:b/>
          <w:bCs/>
          <w:color w:val="auto"/>
          <w:sz w:val="25"/>
          <w:szCs w:val="25"/>
          <w:cs/>
          <w:lang w:val="en-US" w:eastAsia="en-US"/>
        </w:rPr>
        <w:t>१</w:t>
      </w:r>
      <w:r w:rsidR="00254BB3" w:rsidRPr="00FE0709">
        <w:rPr>
          <w:rFonts w:cs="Kalimati" w:hint="cs"/>
          <w:b/>
          <w:bCs/>
          <w:color w:val="auto"/>
          <w:sz w:val="25"/>
          <w:szCs w:val="25"/>
          <w:cs/>
          <w:lang w:val="en-US" w:eastAsia="en-US"/>
        </w:rPr>
        <w:t>,</w:t>
      </w:r>
      <w:r w:rsidRPr="00FE0709">
        <w:rPr>
          <w:rFonts w:cs="Kalimati" w:hint="cs"/>
          <w:b/>
          <w:bCs/>
          <w:color w:val="auto"/>
          <w:sz w:val="25"/>
          <w:szCs w:val="25"/>
          <w:cs/>
          <w:lang w:val="en-US" w:eastAsia="en-US"/>
        </w:rPr>
        <w:t>७१</w:t>
      </w:r>
      <w:r w:rsidR="00254BB3" w:rsidRPr="00FE0709">
        <w:rPr>
          <w:rFonts w:cs="Kalimati" w:hint="cs"/>
          <w:b/>
          <w:bCs/>
          <w:color w:val="auto"/>
          <w:sz w:val="25"/>
          <w:szCs w:val="25"/>
          <w:cs/>
          <w:lang w:val="en-US" w:eastAsia="en-US"/>
        </w:rPr>
        <w:t>,</w:t>
      </w:r>
      <w:r w:rsidRPr="00FE0709">
        <w:rPr>
          <w:rFonts w:cs="Kalimati" w:hint="cs"/>
          <w:b/>
          <w:bCs/>
          <w:color w:val="auto"/>
          <w:sz w:val="25"/>
          <w:szCs w:val="25"/>
          <w:cs/>
          <w:lang w:val="en-US" w:eastAsia="en-US"/>
        </w:rPr>
        <w:t>५६</w:t>
      </w:r>
      <w:r w:rsidR="00254BB3" w:rsidRPr="00FE0709">
        <w:rPr>
          <w:rFonts w:cs="Kalimati" w:hint="cs"/>
          <w:b/>
          <w:bCs/>
          <w:color w:val="auto"/>
          <w:sz w:val="25"/>
          <w:szCs w:val="25"/>
          <w:cs/>
          <w:lang w:val="en-US" w:eastAsia="en-US"/>
        </w:rPr>
        <w:t>,</w:t>
      </w:r>
      <w:r w:rsidRPr="00FE0709">
        <w:rPr>
          <w:rFonts w:cs="Kalimati" w:hint="cs"/>
          <w:b/>
          <w:bCs/>
          <w:color w:val="auto"/>
          <w:sz w:val="25"/>
          <w:szCs w:val="25"/>
          <w:cs/>
          <w:lang w:val="en-US" w:eastAsia="en-US"/>
        </w:rPr>
        <w:t>२८</w:t>
      </w:r>
      <w:r w:rsidR="00254BB3" w:rsidRPr="00FE0709">
        <w:rPr>
          <w:rFonts w:cs="Kalimati" w:hint="cs"/>
          <w:b/>
          <w:bCs/>
          <w:color w:val="auto"/>
          <w:sz w:val="25"/>
          <w:szCs w:val="25"/>
          <w:cs/>
          <w:lang w:val="en-US" w:eastAsia="en-US"/>
        </w:rPr>
        <w:t>,</w:t>
      </w:r>
      <w:r w:rsidRPr="00FE0709">
        <w:rPr>
          <w:rFonts w:cs="Kalimati" w:hint="cs"/>
          <w:b/>
          <w:bCs/>
          <w:color w:val="auto"/>
          <w:sz w:val="25"/>
          <w:szCs w:val="25"/>
          <w:cs/>
          <w:lang w:val="en-US" w:eastAsia="en-US"/>
        </w:rPr>
        <w:t>१११</w:t>
      </w:r>
      <w:r w:rsidR="00254BB3" w:rsidRPr="00FE0709">
        <w:rPr>
          <w:rFonts w:cs="Kalimati" w:hint="cs"/>
          <w:b/>
          <w:bCs/>
          <w:color w:val="auto"/>
          <w:sz w:val="25"/>
          <w:szCs w:val="25"/>
          <w:cs/>
          <w:lang w:val="en-US" w:eastAsia="en-US"/>
        </w:rPr>
        <w:t>।-</w:t>
      </w:r>
      <w:r w:rsidRPr="00FE0709">
        <w:rPr>
          <w:rFonts w:cs="Kalimati" w:hint="cs"/>
          <w:b/>
          <w:bCs/>
          <w:color w:val="auto"/>
          <w:sz w:val="25"/>
          <w:szCs w:val="25"/>
          <w:cs/>
          <w:lang w:val="en-US" w:eastAsia="en-US"/>
        </w:rPr>
        <w:t xml:space="preserve"> </w:t>
      </w:r>
      <w:r w:rsidR="00254BB3" w:rsidRPr="00FE0709">
        <w:rPr>
          <w:rFonts w:cs="Kalimati" w:hint="cs"/>
          <w:b/>
          <w:bCs/>
          <w:color w:val="auto"/>
          <w:sz w:val="25"/>
          <w:szCs w:val="25"/>
          <w:cs/>
          <w:lang w:val="en-US" w:eastAsia="en-US"/>
        </w:rPr>
        <w:t>(</w:t>
      </w:r>
      <w:r w:rsidRPr="00FE0709">
        <w:rPr>
          <w:rFonts w:cs="Kalimati" w:hint="cs"/>
          <w:b/>
          <w:bCs/>
          <w:color w:val="auto"/>
          <w:sz w:val="25"/>
          <w:szCs w:val="25"/>
          <w:cs/>
          <w:lang w:val="en-US" w:eastAsia="en-US"/>
        </w:rPr>
        <w:t>अक्षरेपी रु एक अर्व एकत्तर करोड छपन्न लाख अठ्ठाइस हजार एक सय एघार</w:t>
      </w:r>
      <w:r w:rsidR="00254BB3" w:rsidRPr="00FE0709">
        <w:rPr>
          <w:rFonts w:cs="Kalimati" w:hint="cs"/>
          <w:b/>
          <w:bCs/>
          <w:color w:val="auto"/>
          <w:sz w:val="25"/>
          <w:szCs w:val="25"/>
          <w:cs/>
          <w:lang w:val="en-US" w:eastAsia="en-US"/>
        </w:rPr>
        <w:t>)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बराबरको रकम विदेश पठाई विदेशी विनिमय अपचलन गरी विदेशी विनिमय 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(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नियमित गर्ने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)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ऐन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,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२०१९ को दफा ४, दफा ८(२) र दफा ९(ग) बमोजिम कसूर गरेको देखिदा उक्त विगो रकम रु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.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१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,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७१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,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५६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,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२८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,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१११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।-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(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अक्षरेपी रु एक अर्व एकत्तर करोड छपन्न लाख अठ्ठाइस हजार एक सय एघार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)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प्रतिवादीबाट विदेशी विनिमय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(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नियमित गर्ने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)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ऐन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,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२०१९ को दफा १७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(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१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)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बमोजिम जफत वा असुल उपर गर्न र निज प्रतिवादीलाइ विदेशी विनिमय 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(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नियमित गर्ने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)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ऐन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,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२०१९ को दफा १७ 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(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१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),</w:t>
      </w:r>
      <w:r w:rsidR="00E8315A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वमोजिम वीगोको तीन गुणा</w:t>
      </w:r>
      <w:r w:rsidR="00C22977">
        <w:rPr>
          <w:rFonts w:cs="Kalimati" w:hint="cs"/>
          <w:color w:val="auto"/>
          <w:sz w:val="25"/>
          <w:szCs w:val="25"/>
          <w:cs/>
          <w:lang w:val="en-US" w:eastAsia="en-US"/>
        </w:rPr>
        <w:t>सम्म</w:t>
      </w:r>
      <w:r w:rsidR="00E8315A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सजाय र 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दफा १७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(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८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)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र तथा १७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(९)</w:t>
      </w:r>
      <w:r w:rsidR="00E8315A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ब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मोजिम</w:t>
      </w:r>
      <w:r w:rsidR="00E8315A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३ वर्ष</w:t>
      </w:r>
      <w:r w:rsidR="00C22977">
        <w:rPr>
          <w:rFonts w:cs="Kalimati" w:hint="cs"/>
          <w:color w:val="auto"/>
          <w:sz w:val="25"/>
          <w:szCs w:val="25"/>
          <w:cs/>
          <w:lang w:val="en-US" w:eastAsia="en-US"/>
        </w:rPr>
        <w:t>सम्म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कैद सजाय</w:t>
      </w:r>
      <w:r w:rsidR="00E8315A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समेत</w:t>
      </w:r>
      <w:r w:rsidR="00254BB3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हुन माग दावी लिई </w:t>
      </w:r>
      <w:bookmarkStart w:id="0" w:name="_GoBack"/>
      <w:bookmarkEnd w:id="0"/>
      <w:r w:rsidR="00E272E2" w:rsidRPr="00FE0709">
        <w:rPr>
          <w:rFonts w:cs="Kalimati"/>
          <w:color w:val="auto"/>
          <w:sz w:val="25"/>
          <w:szCs w:val="25"/>
          <w:cs/>
          <w:lang w:val="en-US" w:eastAsia="en-US"/>
        </w:rPr>
        <w:t>मिति 2077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।</w:t>
      </w:r>
      <w:r w:rsidR="007021F9"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०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>६।२२</w:t>
      </w:r>
      <w:r w:rsidR="00E272E2" w:rsidRPr="00FE0709">
        <w:rPr>
          <w:rFonts w:cs="Kalimati"/>
          <w:color w:val="auto"/>
          <w:sz w:val="25"/>
          <w:szCs w:val="25"/>
          <w:cs/>
          <w:lang w:val="en-US" w:eastAsia="en-US"/>
        </w:rPr>
        <w:t xml:space="preserve"> गते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 काठमाण्डौ जिल्ला </w:t>
      </w:r>
      <w:r w:rsidRPr="00FE0709">
        <w:rPr>
          <w:rFonts w:cs="Kalimati"/>
          <w:color w:val="auto"/>
          <w:sz w:val="25"/>
          <w:szCs w:val="25"/>
          <w:cs/>
          <w:lang w:val="en-US" w:eastAsia="en-US"/>
        </w:rPr>
        <w:t>अदालत</w:t>
      </w:r>
      <w:r w:rsidRPr="00FE0709">
        <w:rPr>
          <w:rFonts w:cs="Kalimati" w:hint="cs"/>
          <w:color w:val="auto"/>
          <w:sz w:val="25"/>
          <w:szCs w:val="25"/>
          <w:cs/>
          <w:lang w:val="en-US" w:eastAsia="en-US"/>
        </w:rPr>
        <w:t xml:space="preserve">मा </w:t>
      </w:r>
      <w:r w:rsidR="00E272E2" w:rsidRPr="00FE0709">
        <w:rPr>
          <w:rFonts w:cs="Kalimati"/>
          <w:color w:val="auto"/>
          <w:sz w:val="25"/>
          <w:szCs w:val="25"/>
          <w:cs/>
          <w:lang w:val="en-US" w:eastAsia="en-US"/>
        </w:rPr>
        <w:t>मुद्दा दायर गरिएको ।</w:t>
      </w:r>
    </w:p>
    <w:p w:rsidR="007021F9" w:rsidRDefault="007021F9" w:rsidP="007021F9">
      <w:pPr>
        <w:spacing w:after="0" w:line="240" w:lineRule="auto"/>
        <w:jc w:val="both"/>
        <w:rPr>
          <w:rFonts w:ascii="Kokila" w:hAnsi="Kokila" w:cs="Kalimati"/>
          <w:sz w:val="26"/>
          <w:szCs w:val="26"/>
        </w:rPr>
      </w:pPr>
    </w:p>
    <w:p w:rsidR="00EB6A25" w:rsidRDefault="00EB6A25" w:rsidP="00EB6A25">
      <w:pPr>
        <w:spacing w:after="0" w:line="240" w:lineRule="auto"/>
        <w:ind w:left="5760"/>
        <w:jc w:val="both"/>
        <w:rPr>
          <w:rFonts w:ascii="Kokila" w:hAnsi="Kokila" w:cs="Kalimati"/>
          <w:b/>
          <w:bCs/>
          <w:sz w:val="28"/>
          <w:szCs w:val="28"/>
        </w:rPr>
      </w:pPr>
    </w:p>
    <w:p w:rsidR="00EB6A25" w:rsidRDefault="00EB6A25" w:rsidP="00EB6A25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28"/>
          <w:szCs w:val="28"/>
        </w:rPr>
      </w:pPr>
    </w:p>
    <w:p w:rsidR="00EB6A25" w:rsidRPr="0039358B" w:rsidRDefault="00EB6A25" w:rsidP="00EB6A25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28"/>
          <w:szCs w:val="28"/>
        </w:rPr>
      </w:pPr>
      <w:r w:rsidRPr="0039358B">
        <w:rPr>
          <w:rFonts w:ascii="Kokila" w:hAnsi="Kokila" w:cs="Kalimati" w:hint="cs"/>
          <w:b/>
          <w:bCs/>
          <w:sz w:val="28"/>
          <w:szCs w:val="28"/>
          <w:cs/>
        </w:rPr>
        <w:t>सूचना अधिकारी</w:t>
      </w:r>
    </w:p>
    <w:p w:rsidR="00EB6A25" w:rsidRDefault="00EB6A25" w:rsidP="00EB6A25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28"/>
          <w:szCs w:val="28"/>
          <w:cs/>
        </w:rPr>
      </w:pPr>
      <w:r w:rsidRPr="0039358B">
        <w:rPr>
          <w:rFonts w:ascii="Kokila" w:hAnsi="Kokila" w:cs="Kalimati" w:hint="cs"/>
          <w:b/>
          <w:bCs/>
          <w:sz w:val="28"/>
          <w:szCs w:val="28"/>
          <w:cs/>
        </w:rPr>
        <w:t>राजस्व अनुसन्धान विभाग</w:t>
      </w:r>
    </w:p>
    <w:sectPr w:rsidR="00EB6A25" w:rsidSect="00DF797E">
      <w:pgSz w:w="11909" w:h="16834" w:code="9"/>
      <w:pgMar w:top="864" w:right="1008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2997"/>
    <w:multiLevelType w:val="hybridMultilevel"/>
    <w:tmpl w:val="8EBEB944"/>
    <w:lvl w:ilvl="0" w:tplc="801417F0">
      <w:start w:val="1"/>
      <w:numFmt w:val="decimal"/>
      <w:lvlText w:val="%1_"/>
      <w:lvlJc w:val="left"/>
      <w:pPr>
        <w:ind w:left="720" w:hanging="360"/>
      </w:pPr>
      <w:rPr>
        <w:rFonts w:ascii="PCS NEPALI" w:hAnsi="PCS NEPALI" w:cs="Kokil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59E6"/>
    <w:rsid w:val="00006FE9"/>
    <w:rsid w:val="0001286E"/>
    <w:rsid w:val="0002402F"/>
    <w:rsid w:val="000335F6"/>
    <w:rsid w:val="000369E8"/>
    <w:rsid w:val="00052CA9"/>
    <w:rsid w:val="00052FDF"/>
    <w:rsid w:val="00062BC5"/>
    <w:rsid w:val="00072E68"/>
    <w:rsid w:val="00081895"/>
    <w:rsid w:val="00082471"/>
    <w:rsid w:val="00083AED"/>
    <w:rsid w:val="00084EDB"/>
    <w:rsid w:val="000956CB"/>
    <w:rsid w:val="000B0497"/>
    <w:rsid w:val="000C3BAA"/>
    <w:rsid w:val="000C4FB0"/>
    <w:rsid w:val="000D12AA"/>
    <w:rsid w:val="000D3131"/>
    <w:rsid w:val="00104A55"/>
    <w:rsid w:val="00104F27"/>
    <w:rsid w:val="00107445"/>
    <w:rsid w:val="001207B6"/>
    <w:rsid w:val="00123578"/>
    <w:rsid w:val="00132DE0"/>
    <w:rsid w:val="00144949"/>
    <w:rsid w:val="001467FC"/>
    <w:rsid w:val="00154637"/>
    <w:rsid w:val="00155E07"/>
    <w:rsid w:val="00164A41"/>
    <w:rsid w:val="00165932"/>
    <w:rsid w:val="00174F89"/>
    <w:rsid w:val="00177255"/>
    <w:rsid w:val="0018450A"/>
    <w:rsid w:val="00186D63"/>
    <w:rsid w:val="001A544F"/>
    <w:rsid w:val="001B7685"/>
    <w:rsid w:val="001C3D6D"/>
    <w:rsid w:val="001C6E0F"/>
    <w:rsid w:val="001D3149"/>
    <w:rsid w:val="001E75A8"/>
    <w:rsid w:val="001E7837"/>
    <w:rsid w:val="001F36EA"/>
    <w:rsid w:val="001F3A54"/>
    <w:rsid w:val="00201BC1"/>
    <w:rsid w:val="00211F05"/>
    <w:rsid w:val="00216479"/>
    <w:rsid w:val="002245CD"/>
    <w:rsid w:val="002307C4"/>
    <w:rsid w:val="00232E28"/>
    <w:rsid w:val="00240318"/>
    <w:rsid w:val="00240EAE"/>
    <w:rsid w:val="00242F6B"/>
    <w:rsid w:val="002470F5"/>
    <w:rsid w:val="00247AEF"/>
    <w:rsid w:val="00252300"/>
    <w:rsid w:val="00253830"/>
    <w:rsid w:val="00254BB3"/>
    <w:rsid w:val="00257D7B"/>
    <w:rsid w:val="00276154"/>
    <w:rsid w:val="002825CB"/>
    <w:rsid w:val="00286C24"/>
    <w:rsid w:val="002901D1"/>
    <w:rsid w:val="002A0D3F"/>
    <w:rsid w:val="002A5271"/>
    <w:rsid w:val="002B0BFE"/>
    <w:rsid w:val="002B10DD"/>
    <w:rsid w:val="002C7F1A"/>
    <w:rsid w:val="002D0381"/>
    <w:rsid w:val="002E3B05"/>
    <w:rsid w:val="002E7DBC"/>
    <w:rsid w:val="002F0C0B"/>
    <w:rsid w:val="002F68BB"/>
    <w:rsid w:val="0030004C"/>
    <w:rsid w:val="00301B90"/>
    <w:rsid w:val="00304137"/>
    <w:rsid w:val="00322309"/>
    <w:rsid w:val="00327C51"/>
    <w:rsid w:val="00343D32"/>
    <w:rsid w:val="0034517E"/>
    <w:rsid w:val="00350C4B"/>
    <w:rsid w:val="00351E33"/>
    <w:rsid w:val="00354D5B"/>
    <w:rsid w:val="00360E0B"/>
    <w:rsid w:val="003728F9"/>
    <w:rsid w:val="003775DF"/>
    <w:rsid w:val="0039358B"/>
    <w:rsid w:val="00393AB4"/>
    <w:rsid w:val="003A4B0E"/>
    <w:rsid w:val="003B49C2"/>
    <w:rsid w:val="003C3AFB"/>
    <w:rsid w:val="003C5873"/>
    <w:rsid w:val="003D3820"/>
    <w:rsid w:val="003D7D11"/>
    <w:rsid w:val="003E5268"/>
    <w:rsid w:val="003E723D"/>
    <w:rsid w:val="003F5C13"/>
    <w:rsid w:val="00404CB2"/>
    <w:rsid w:val="00425FEE"/>
    <w:rsid w:val="00427EC3"/>
    <w:rsid w:val="00433F0F"/>
    <w:rsid w:val="00435773"/>
    <w:rsid w:val="00456F03"/>
    <w:rsid w:val="00474006"/>
    <w:rsid w:val="00491F6E"/>
    <w:rsid w:val="004A1594"/>
    <w:rsid w:val="004A5E7A"/>
    <w:rsid w:val="004B3BB7"/>
    <w:rsid w:val="004B7D32"/>
    <w:rsid w:val="004C0F27"/>
    <w:rsid w:val="004D3B31"/>
    <w:rsid w:val="004D6A97"/>
    <w:rsid w:val="004E29CB"/>
    <w:rsid w:val="004F1C40"/>
    <w:rsid w:val="004F207A"/>
    <w:rsid w:val="004F2B4D"/>
    <w:rsid w:val="004F7D3E"/>
    <w:rsid w:val="00501C07"/>
    <w:rsid w:val="00520D23"/>
    <w:rsid w:val="00534FAD"/>
    <w:rsid w:val="0053504F"/>
    <w:rsid w:val="0054072F"/>
    <w:rsid w:val="00551BBB"/>
    <w:rsid w:val="00560F5F"/>
    <w:rsid w:val="0057236C"/>
    <w:rsid w:val="00584582"/>
    <w:rsid w:val="005933DF"/>
    <w:rsid w:val="005A6FE5"/>
    <w:rsid w:val="005C4B60"/>
    <w:rsid w:val="005E078F"/>
    <w:rsid w:val="005E5888"/>
    <w:rsid w:val="005E60AF"/>
    <w:rsid w:val="005F0787"/>
    <w:rsid w:val="005F2006"/>
    <w:rsid w:val="00620FA5"/>
    <w:rsid w:val="00622AC1"/>
    <w:rsid w:val="00624183"/>
    <w:rsid w:val="00630E33"/>
    <w:rsid w:val="0063681A"/>
    <w:rsid w:val="00641F48"/>
    <w:rsid w:val="00645E19"/>
    <w:rsid w:val="006473C2"/>
    <w:rsid w:val="00661759"/>
    <w:rsid w:val="006714E1"/>
    <w:rsid w:val="00672B0F"/>
    <w:rsid w:val="00674CC7"/>
    <w:rsid w:val="00677287"/>
    <w:rsid w:val="00687AC3"/>
    <w:rsid w:val="006B46A4"/>
    <w:rsid w:val="006C27A5"/>
    <w:rsid w:val="006C69E1"/>
    <w:rsid w:val="006D6D03"/>
    <w:rsid w:val="006E4EBB"/>
    <w:rsid w:val="006F3E33"/>
    <w:rsid w:val="006F4AEA"/>
    <w:rsid w:val="006F5DF8"/>
    <w:rsid w:val="00701B6E"/>
    <w:rsid w:val="007021F9"/>
    <w:rsid w:val="00704F11"/>
    <w:rsid w:val="0070585B"/>
    <w:rsid w:val="007128AA"/>
    <w:rsid w:val="00714EB5"/>
    <w:rsid w:val="007209C8"/>
    <w:rsid w:val="00726015"/>
    <w:rsid w:val="007305B9"/>
    <w:rsid w:val="00745424"/>
    <w:rsid w:val="007508C1"/>
    <w:rsid w:val="00780B49"/>
    <w:rsid w:val="00783846"/>
    <w:rsid w:val="00792EC2"/>
    <w:rsid w:val="00794480"/>
    <w:rsid w:val="007A4AA7"/>
    <w:rsid w:val="007B76FD"/>
    <w:rsid w:val="007C08CB"/>
    <w:rsid w:val="007C2355"/>
    <w:rsid w:val="007C2DEA"/>
    <w:rsid w:val="007E6BE3"/>
    <w:rsid w:val="007F28FF"/>
    <w:rsid w:val="00802EF2"/>
    <w:rsid w:val="00806A18"/>
    <w:rsid w:val="00815E15"/>
    <w:rsid w:val="00817860"/>
    <w:rsid w:val="00821CBA"/>
    <w:rsid w:val="0082278D"/>
    <w:rsid w:val="00833A13"/>
    <w:rsid w:val="00833EEE"/>
    <w:rsid w:val="008368E8"/>
    <w:rsid w:val="008409AA"/>
    <w:rsid w:val="00841381"/>
    <w:rsid w:val="0084253C"/>
    <w:rsid w:val="00843514"/>
    <w:rsid w:val="00844A01"/>
    <w:rsid w:val="00847BBF"/>
    <w:rsid w:val="00854041"/>
    <w:rsid w:val="00854632"/>
    <w:rsid w:val="008566D7"/>
    <w:rsid w:val="00861D48"/>
    <w:rsid w:val="0088484C"/>
    <w:rsid w:val="00893A84"/>
    <w:rsid w:val="00893D80"/>
    <w:rsid w:val="00896B53"/>
    <w:rsid w:val="00896D13"/>
    <w:rsid w:val="008A15BC"/>
    <w:rsid w:val="008A3CE4"/>
    <w:rsid w:val="008D2AD0"/>
    <w:rsid w:val="008E0DA3"/>
    <w:rsid w:val="008E29DC"/>
    <w:rsid w:val="008E2FE8"/>
    <w:rsid w:val="00904E01"/>
    <w:rsid w:val="00922ACE"/>
    <w:rsid w:val="00924C93"/>
    <w:rsid w:val="00926D12"/>
    <w:rsid w:val="00935970"/>
    <w:rsid w:val="00952E84"/>
    <w:rsid w:val="00963653"/>
    <w:rsid w:val="00963F05"/>
    <w:rsid w:val="00964BB2"/>
    <w:rsid w:val="0096620C"/>
    <w:rsid w:val="00982310"/>
    <w:rsid w:val="009A2EFA"/>
    <w:rsid w:val="009A3E12"/>
    <w:rsid w:val="009A4965"/>
    <w:rsid w:val="009B3D4D"/>
    <w:rsid w:val="009C0BB4"/>
    <w:rsid w:val="009C7263"/>
    <w:rsid w:val="009F5124"/>
    <w:rsid w:val="009F512D"/>
    <w:rsid w:val="00A01A17"/>
    <w:rsid w:val="00A267CC"/>
    <w:rsid w:val="00A33AAE"/>
    <w:rsid w:val="00A43784"/>
    <w:rsid w:val="00A56BCB"/>
    <w:rsid w:val="00A62194"/>
    <w:rsid w:val="00A74C96"/>
    <w:rsid w:val="00A76F9C"/>
    <w:rsid w:val="00A82834"/>
    <w:rsid w:val="00A85576"/>
    <w:rsid w:val="00A952EA"/>
    <w:rsid w:val="00A96DFE"/>
    <w:rsid w:val="00AA1FBE"/>
    <w:rsid w:val="00AC0673"/>
    <w:rsid w:val="00AC1106"/>
    <w:rsid w:val="00AC66E6"/>
    <w:rsid w:val="00AC685A"/>
    <w:rsid w:val="00AE3EEE"/>
    <w:rsid w:val="00AE5B70"/>
    <w:rsid w:val="00AE5C63"/>
    <w:rsid w:val="00AF08BD"/>
    <w:rsid w:val="00AF2575"/>
    <w:rsid w:val="00AF3C6C"/>
    <w:rsid w:val="00AF5BD1"/>
    <w:rsid w:val="00B15EF7"/>
    <w:rsid w:val="00B16C50"/>
    <w:rsid w:val="00B31A73"/>
    <w:rsid w:val="00B323BA"/>
    <w:rsid w:val="00B37E56"/>
    <w:rsid w:val="00B64B89"/>
    <w:rsid w:val="00B665FC"/>
    <w:rsid w:val="00B8151A"/>
    <w:rsid w:val="00B83F6D"/>
    <w:rsid w:val="00B85B2B"/>
    <w:rsid w:val="00B9332E"/>
    <w:rsid w:val="00B93707"/>
    <w:rsid w:val="00B950B3"/>
    <w:rsid w:val="00BC0987"/>
    <w:rsid w:val="00BD0BCE"/>
    <w:rsid w:val="00BF1593"/>
    <w:rsid w:val="00C04843"/>
    <w:rsid w:val="00C05733"/>
    <w:rsid w:val="00C0624B"/>
    <w:rsid w:val="00C113A2"/>
    <w:rsid w:val="00C1356E"/>
    <w:rsid w:val="00C20B71"/>
    <w:rsid w:val="00C22977"/>
    <w:rsid w:val="00C2482A"/>
    <w:rsid w:val="00C41109"/>
    <w:rsid w:val="00C44E18"/>
    <w:rsid w:val="00C6148B"/>
    <w:rsid w:val="00C82989"/>
    <w:rsid w:val="00C87F19"/>
    <w:rsid w:val="00CA69CA"/>
    <w:rsid w:val="00CB1F20"/>
    <w:rsid w:val="00CB2E45"/>
    <w:rsid w:val="00CB41F3"/>
    <w:rsid w:val="00CC2062"/>
    <w:rsid w:val="00CC312D"/>
    <w:rsid w:val="00CD09CD"/>
    <w:rsid w:val="00CD0CAC"/>
    <w:rsid w:val="00D021A8"/>
    <w:rsid w:val="00D03AD7"/>
    <w:rsid w:val="00D247BB"/>
    <w:rsid w:val="00D327D9"/>
    <w:rsid w:val="00D3414D"/>
    <w:rsid w:val="00D47E86"/>
    <w:rsid w:val="00D5789D"/>
    <w:rsid w:val="00D73B74"/>
    <w:rsid w:val="00D92EFD"/>
    <w:rsid w:val="00D94C7D"/>
    <w:rsid w:val="00D97A50"/>
    <w:rsid w:val="00DB6E5A"/>
    <w:rsid w:val="00DB7D24"/>
    <w:rsid w:val="00DC7F73"/>
    <w:rsid w:val="00DD4FCD"/>
    <w:rsid w:val="00DD6ADA"/>
    <w:rsid w:val="00DE54DB"/>
    <w:rsid w:val="00DE6E89"/>
    <w:rsid w:val="00DF797E"/>
    <w:rsid w:val="00E060E2"/>
    <w:rsid w:val="00E25DEC"/>
    <w:rsid w:val="00E272E2"/>
    <w:rsid w:val="00E27755"/>
    <w:rsid w:val="00E30F83"/>
    <w:rsid w:val="00E40EB7"/>
    <w:rsid w:val="00E4751E"/>
    <w:rsid w:val="00E5355F"/>
    <w:rsid w:val="00E53718"/>
    <w:rsid w:val="00E57DB2"/>
    <w:rsid w:val="00E60B3E"/>
    <w:rsid w:val="00E724AD"/>
    <w:rsid w:val="00E744BC"/>
    <w:rsid w:val="00E74CC6"/>
    <w:rsid w:val="00E83025"/>
    <w:rsid w:val="00E8315A"/>
    <w:rsid w:val="00E92459"/>
    <w:rsid w:val="00E937A0"/>
    <w:rsid w:val="00E96ACD"/>
    <w:rsid w:val="00E97D29"/>
    <w:rsid w:val="00EB4AF5"/>
    <w:rsid w:val="00EB6390"/>
    <w:rsid w:val="00EB6A25"/>
    <w:rsid w:val="00EC0A32"/>
    <w:rsid w:val="00EC562F"/>
    <w:rsid w:val="00EC6D34"/>
    <w:rsid w:val="00ED66BF"/>
    <w:rsid w:val="00EF268A"/>
    <w:rsid w:val="00F036EA"/>
    <w:rsid w:val="00F051B4"/>
    <w:rsid w:val="00F26D89"/>
    <w:rsid w:val="00F36940"/>
    <w:rsid w:val="00F4631F"/>
    <w:rsid w:val="00F51C52"/>
    <w:rsid w:val="00F52AC6"/>
    <w:rsid w:val="00F57984"/>
    <w:rsid w:val="00F76398"/>
    <w:rsid w:val="00F76B4E"/>
    <w:rsid w:val="00F779F0"/>
    <w:rsid w:val="00F77C6B"/>
    <w:rsid w:val="00F8022D"/>
    <w:rsid w:val="00F86BCB"/>
    <w:rsid w:val="00F94D1F"/>
    <w:rsid w:val="00FA0BEA"/>
    <w:rsid w:val="00FB0AAE"/>
    <w:rsid w:val="00FB17A5"/>
    <w:rsid w:val="00FB5DBB"/>
    <w:rsid w:val="00FC07FB"/>
    <w:rsid w:val="00FD41D0"/>
    <w:rsid w:val="00FD559F"/>
    <w:rsid w:val="00FE0709"/>
    <w:rsid w:val="00FE2D89"/>
    <w:rsid w:val="00FE3917"/>
    <w:rsid w:val="00FE3BC6"/>
    <w:rsid w:val="00FE4C6E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5BBF61-9DD3-4767-9125-E90B2287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  <w:style w:type="table" w:styleId="TableGrid">
    <w:name w:val="Table Grid"/>
    <w:basedOn w:val="TableNormal"/>
    <w:uiPriority w:val="59"/>
    <w:rsid w:val="00A62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072E68"/>
    <w:pPr>
      <w:spacing w:after="0"/>
    </w:pPr>
    <w:rPr>
      <w:rFonts w:ascii="Kokila" w:eastAsia="Calibri" w:hAnsi="Kokila" w:cs="Mangal"/>
      <w:noProof/>
      <w:color w:val="FF0000"/>
      <w:szCs w:val="2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072E68"/>
    <w:rPr>
      <w:rFonts w:ascii="Kokila" w:eastAsia="Calibri" w:hAnsi="Kokila" w:cs="Mangal"/>
      <w:noProof/>
      <w:color w:val="FF0000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C47FA-9B1F-44B1-9B70-3AD62D5B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Apson Basnet</dc:creator>
  <cp:lastModifiedBy>user</cp:lastModifiedBy>
  <cp:revision>8</cp:revision>
  <cp:lastPrinted>2020-10-11T09:10:00Z</cp:lastPrinted>
  <dcterms:created xsi:type="dcterms:W3CDTF">2020-10-08T10:15:00Z</dcterms:created>
  <dcterms:modified xsi:type="dcterms:W3CDTF">2020-10-11T09:11:00Z</dcterms:modified>
</cp:coreProperties>
</file>