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FA2763" w:rsidP="004367EB">
      <w:pPr>
        <w:spacing w:after="0" w:line="240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84B5A4E" wp14:editId="3DD42EEA">
            <wp:simplePos x="0" y="0"/>
            <wp:positionH relativeFrom="margin">
              <wp:posOffset>-104775</wp:posOffset>
            </wp:positionH>
            <wp:positionV relativeFrom="paragraph">
              <wp:posOffset>251460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42"/>
          <w:szCs w:val="42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42"/>
          <w:szCs w:val="42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/>
          <w:noProof/>
          <w:color w:val="000000" w:themeColor="text1"/>
          <w:sz w:val="12"/>
          <w:szCs w:val="22"/>
        </w:rPr>
        <w:t xml:space="preserve"> 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 xml:space="preserve"> </w:t>
      </w: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F64733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  <w:u w:val="single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38"/>
          <w:szCs w:val="38"/>
          <w:u w:val="single"/>
          <w:cs/>
        </w:rPr>
        <w:t>प्रेस विज्ञप्‍ति</w:t>
      </w:r>
    </w:p>
    <w:p w:rsidR="00D0068A" w:rsidRPr="00464288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   </w:t>
      </w:r>
      <w:r w:rsidR="00D0068A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।०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।१९</w:t>
      </w:r>
    </w:p>
    <w:p w:rsidR="00F26D21" w:rsidRPr="00F64733" w:rsidRDefault="00F26D21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B25B79" w:rsidRDefault="00B25B79" w:rsidP="00B25B79">
      <w:pPr>
        <w:pStyle w:val="Header"/>
        <w:tabs>
          <w:tab w:val="clear" w:pos="4680"/>
          <w:tab w:val="clear" w:pos="9360"/>
        </w:tabs>
        <w:ind w:right="29" w:firstLine="36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D0068A" w:rsidRDefault="004367EB" w:rsidP="00B25B79">
      <w:pPr>
        <w:pStyle w:val="Header"/>
        <w:tabs>
          <w:tab w:val="clear" w:pos="4680"/>
          <w:tab w:val="clear" w:pos="9360"/>
        </w:tabs>
        <w:ind w:right="29" w:firstLine="36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राजस्व अनुसन्धान कार्यालय बुटवल</w:t>
      </w:r>
      <w:r w:rsidR="009319A5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बाट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निम्न विवरण सहितको राजस्व चुहावट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सम्बन्धी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मुद्दा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उच्च अदालत तुल्सीपुर बुटवल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मा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मिति २०७८।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०</w:t>
      </w:r>
      <w:r w:rsidR="00B25B79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८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1</w:t>
      </w:r>
      <w:r w:rsidR="00B25B79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९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मा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दायर गरिएको 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छ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</w:p>
    <w:p w:rsidR="00B25B79" w:rsidRDefault="00B25B79" w:rsidP="00B25B79">
      <w:pPr>
        <w:pStyle w:val="Header"/>
        <w:tabs>
          <w:tab w:val="clear" w:pos="4680"/>
          <w:tab w:val="clear" w:pos="9360"/>
        </w:tabs>
        <w:ind w:right="29" w:firstLine="360"/>
        <w:jc w:val="both"/>
        <w:rPr>
          <w:rFonts w:ascii="Kokila" w:hAnsi="Kokila" w:cs="Kalimati" w:hint="cs"/>
          <w:noProof/>
          <w:color w:val="000000" w:themeColor="text1"/>
          <w:sz w:val="24"/>
          <w:szCs w:val="24"/>
        </w:rPr>
      </w:pPr>
    </w:p>
    <w:p w:rsidR="00464288" w:rsidRPr="00464288" w:rsidRDefault="00464288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12"/>
          <w:szCs w:val="12"/>
        </w:rPr>
      </w:pPr>
    </w:p>
    <w:p w:rsidR="00D0068A" w:rsidRPr="001D133F" w:rsidRDefault="004367EB" w:rsidP="001D133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right="29"/>
        <w:jc w:val="both"/>
        <w:rPr>
          <w:rFonts w:ascii="Times New Roman" w:hAnsi="Times New Roman" w:cs="Kalimati"/>
          <w:noProof/>
          <w:sz w:val="24"/>
          <w:szCs w:val="24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  <w:r w:rsidR="001D133F" w:rsidRPr="001D133F">
        <w:rPr>
          <w:rFonts w:ascii="Kokila" w:hAnsi="Kokila" w:cs="Kalimati"/>
          <w:color w:val="000000"/>
          <w:sz w:val="24"/>
          <w:szCs w:val="24"/>
          <w:cs/>
        </w:rPr>
        <w:t>जिल्ला रुपन्देही समरिमाही गाउँपालिका वडा नं. 6 स्थायी</w:t>
      </w:r>
      <w:r w:rsidR="001D133F" w:rsidRPr="001D133F">
        <w:rPr>
          <w:rFonts w:ascii="Kokila" w:hAnsi="Kokila" w:cs="Kalimati" w:hint="cs"/>
          <w:color w:val="000000"/>
          <w:sz w:val="24"/>
          <w:szCs w:val="24"/>
          <w:cs/>
        </w:rPr>
        <w:t xml:space="preserve"> ठेगाना</w:t>
      </w:r>
      <w:r w:rsidR="001D133F" w:rsidRPr="001D133F">
        <w:rPr>
          <w:rFonts w:ascii="Times New Roman" w:hAnsi="Times New Roman" w:cs="Kalimati"/>
          <w:noProof/>
          <w:sz w:val="24"/>
          <w:szCs w:val="24"/>
          <w:cs/>
        </w:rPr>
        <w:t xml:space="preserve"> </w:t>
      </w:r>
      <w:r w:rsidRPr="001D133F">
        <w:rPr>
          <w:rFonts w:ascii="Times New Roman" w:hAnsi="Times New Roman" w:cs="Kalimati"/>
          <w:noProof/>
          <w:sz w:val="24"/>
          <w:szCs w:val="24"/>
          <w:cs/>
        </w:rPr>
        <w:t>भएका</w:t>
      </w:r>
      <w:r w:rsidR="001D133F" w:rsidRPr="001D133F">
        <w:rPr>
          <w:rFonts w:ascii="Times New Roman" w:hAnsi="Times New Roman" w:cs="Kalimati" w:hint="cs"/>
          <w:noProof/>
          <w:sz w:val="24"/>
          <w:szCs w:val="24"/>
          <w:cs/>
        </w:rPr>
        <w:t xml:space="preserve"> </w:t>
      </w:r>
      <w:r w:rsidR="001D133F" w:rsidRPr="001D133F">
        <w:rPr>
          <w:rFonts w:ascii="Kokila" w:hAnsi="Kokila" w:cs="Kalimati"/>
          <w:color w:val="000000"/>
          <w:sz w:val="24"/>
          <w:szCs w:val="24"/>
          <w:cs/>
        </w:rPr>
        <w:t>कशौधन कवाड सप्लायर्स (स्थायी लेखा नं. 305143024)</w:t>
      </w:r>
      <w:r w:rsidR="001D133F" w:rsidRPr="001D133F">
        <w:rPr>
          <w:rFonts w:ascii="Kokila" w:hAnsi="Kokila" w:cs="Kalimati" w:hint="cs"/>
          <w:color w:val="000000"/>
          <w:sz w:val="24"/>
          <w:szCs w:val="24"/>
          <w:cs/>
        </w:rPr>
        <w:t xml:space="preserve"> </w:t>
      </w:r>
      <w:r w:rsidRPr="001D133F">
        <w:rPr>
          <w:rFonts w:ascii="Times New Roman" w:hAnsi="Times New Roman" w:cs="Kalimati"/>
          <w:noProof/>
          <w:sz w:val="24"/>
          <w:szCs w:val="24"/>
          <w:cs/>
        </w:rPr>
        <w:t>का प्रोपराइटर वर्ष 3</w:t>
      </w:r>
      <w:r w:rsidR="001D133F" w:rsidRPr="001D133F">
        <w:rPr>
          <w:rFonts w:ascii="Times New Roman" w:hAnsi="Times New Roman" w:cs="Kalimati" w:hint="cs"/>
          <w:noProof/>
          <w:sz w:val="24"/>
          <w:szCs w:val="24"/>
          <w:cs/>
        </w:rPr>
        <w:t>२</w:t>
      </w:r>
      <w:r w:rsidRPr="001D133F">
        <w:rPr>
          <w:rFonts w:ascii="Times New Roman" w:hAnsi="Times New Roman" w:cs="Kalimati"/>
          <w:noProof/>
          <w:sz w:val="24"/>
          <w:szCs w:val="24"/>
          <w:cs/>
        </w:rPr>
        <w:t xml:space="preserve"> का </w:t>
      </w:r>
      <w:r w:rsidR="001D133F" w:rsidRPr="001D133F">
        <w:rPr>
          <w:rFonts w:ascii="Kokila" w:hAnsi="Kokila" w:cs="Kalimati"/>
          <w:color w:val="000000"/>
          <w:sz w:val="24"/>
          <w:szCs w:val="24"/>
          <w:cs/>
        </w:rPr>
        <w:t>प्रमोद कुमार गुप्ता</w:t>
      </w:r>
      <w:r w:rsidR="001D133F" w:rsidRPr="001D133F">
        <w:rPr>
          <w:rFonts w:ascii="Kokila" w:hAnsi="Kokila" w:cs="Kalimati" w:hint="cs"/>
          <w:color w:val="000000"/>
          <w:sz w:val="24"/>
          <w:szCs w:val="24"/>
          <w:cs/>
        </w:rPr>
        <w:t xml:space="preserve"> समेत</w:t>
      </w:r>
      <w:r w:rsidR="001D133F" w:rsidRPr="001D133F">
        <w:rPr>
          <w:rFonts w:ascii="Times New Roman" w:hAnsi="Times New Roman" w:cs="Kalimati"/>
          <w:noProof/>
          <w:sz w:val="24"/>
          <w:szCs w:val="24"/>
          <w:cs/>
        </w:rPr>
        <w:t xml:space="preserve"> </w:t>
      </w:r>
      <w:r w:rsidR="001D133F" w:rsidRPr="001D133F">
        <w:rPr>
          <w:rFonts w:ascii="Times New Roman" w:hAnsi="Times New Roman" w:cs="Kalimati" w:hint="cs"/>
          <w:noProof/>
          <w:sz w:val="24"/>
          <w:szCs w:val="24"/>
          <w:cs/>
        </w:rPr>
        <w:t xml:space="preserve"> </w:t>
      </w:r>
      <w:r w:rsidRPr="001D133F">
        <w:rPr>
          <w:rFonts w:ascii="Times New Roman" w:hAnsi="Times New Roman" w:cs="Kalimati" w:hint="cs"/>
          <w:noProof/>
          <w:sz w:val="24"/>
          <w:szCs w:val="24"/>
          <w:cs/>
        </w:rPr>
        <w:t>।</w:t>
      </w:r>
    </w:p>
    <w:p w:rsidR="00464288" w:rsidRPr="00464288" w:rsidRDefault="00464288" w:rsidP="00F6473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color w:val="000000" w:themeColor="text1"/>
          <w:sz w:val="10"/>
          <w:szCs w:val="10"/>
        </w:rPr>
      </w:pPr>
    </w:p>
    <w:p w:rsidR="001D133F" w:rsidRPr="001D133F" w:rsidRDefault="00D0068A" w:rsidP="001D13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कसुरको संक्षिप्‍त विवरणः</w:t>
      </w:r>
      <w:r w:rsidR="004367EB"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1D133F" w:rsidRPr="001D133F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उक्त</w:t>
      </w:r>
      <w:r w:rsid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1D133F" w:rsidRPr="001D133F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फर्मले </w:t>
      </w:r>
      <w:r w:rsidR="001D133F" w:rsidRPr="001D133F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राजस्व चुहावट गर्ने मनसायले अन्य फर्मको नामबाट सामान खरिद गरी उक्त सामान विभिन्न ब्यक्तिहरुलाई विक्री गरी सो को लेखाङ्कन नगरी मु.अ.कर तथा आयकर छली गरी राजस्व चुहावट गरेको </w:t>
      </w:r>
      <w:r w:rsidR="008361CD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  <w:bookmarkStart w:id="0" w:name="_GoBack"/>
      <w:bookmarkEnd w:id="0"/>
    </w:p>
    <w:p w:rsidR="00464288" w:rsidRPr="00464288" w:rsidRDefault="00464288" w:rsidP="00F64733">
      <w:pPr>
        <w:spacing w:after="0" w:line="240" w:lineRule="auto"/>
        <w:ind w:left="720" w:hanging="720"/>
        <w:jc w:val="both"/>
        <w:rPr>
          <w:rFonts w:ascii="Kokila" w:hAnsi="Kokila" w:cs="Kalimati"/>
          <w:sz w:val="10"/>
          <w:szCs w:val="10"/>
        </w:rPr>
      </w:pPr>
    </w:p>
    <w:p w:rsidR="004367EB" w:rsidRPr="00EB213D" w:rsidRDefault="001463B2" w:rsidP="002448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EB213D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</w:t>
      </w:r>
      <w:r w:rsidR="004367EB" w:rsidRPr="00EB213D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सजायको मागदाविः 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राजस्व अनुसन्धान (अनुसन्धान तथा नियन्त्रण) (पहिलो संशोधन) ऐन 2052 को दफा 3 ले निषेधित सोही ऐनको दफा 4(क)</w:t>
      </w:r>
      <w:r w:rsidR="004367EB" w:rsidRPr="00EB213D">
        <w:rPr>
          <w:rFonts w:ascii="Times New Roman" w:hAnsi="Times New Roman" w:cs="Times New Roman" w:hint="cs"/>
          <w:noProof/>
          <w:sz w:val="24"/>
          <w:szCs w:val="24"/>
          <w:cs/>
          <w:lang w:val="ne-NP"/>
        </w:rPr>
        <w:t>, (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ख)</w:t>
      </w:r>
      <w:r w:rsidR="001D133F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(ज)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 (झ) बमोजिमको कसुर गरेको पुष्टी</w:t>
      </w:r>
      <w:r w:rsidR="001D133F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हुन आएकोले सोही ऐनको दफा 2(छ१) हुन आउने मु.अ.कर तर्फ रु. </w:t>
      </w:r>
      <w:r w:rsid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6,31,48,266।-</w:t>
      </w:r>
      <w:r w:rsidR="001D133F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र आयकर तर्फ रु.</w:t>
      </w:r>
      <w:r w:rsid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16,05,45,213।-</w:t>
      </w:r>
      <w:r w:rsidR="001D133F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समेत जम्मा हुन आउने</w:t>
      </w:r>
      <w:r w:rsidR="00EB213D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कुल विगो रु.</w:t>
      </w:r>
      <w:r w:rsidR="00EB213D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22,36,93,479</w:t>
      </w:r>
      <w:r w:rsidR="00EB213D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EB213D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(बाईस करोड छत्तिस लाख त्रियानब्बे हजार चार सय उन्नाअसी रुपैया)</w:t>
      </w:r>
      <w:r w:rsidR="00EB213D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राजस्व चुहावट (अनुसन्धान तथा नियन्त्रण) (पहिलो संशोधन) ऐन, 2052 को दफा 23(१) बमोजिम निजबाट</w:t>
      </w:r>
      <w:r w:rsidR="00E92C31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 </w:t>
      </w:r>
      <w:r w:rsidR="00E92C31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EB213D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22,36,93,479।-</w:t>
      </w:r>
      <w:r w:rsid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असुल गरी सोही ऐनको दफा 23(१) बमोजिम कायम</w:t>
      </w:r>
      <w:r w:rsidR="00EF6DF7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भएको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विगोको शत प्रतिशत</w:t>
      </w:r>
      <w:r w:rsidR="00E92C31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E92C31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EB213D" w:rsidRPr="00EB213D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22,36,93,479।-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</w:t>
      </w:r>
      <w:r w:rsidR="00E92C31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३ वर्षसम्म</w:t>
      </w:r>
      <w:r w:rsidR="004367EB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कैद सजाय</w:t>
      </w:r>
      <w:r w:rsidR="00057BF3" w:rsidRPr="00EB213D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को मागदावी गरी यो </w:t>
      </w:r>
      <w:r w:rsidR="004367EB" w:rsidRPr="00EB213D">
        <w:rPr>
          <w:rFonts w:cs="Kalimati" w:hint="cs"/>
          <w:sz w:val="24"/>
          <w:szCs w:val="24"/>
          <w:cs/>
        </w:rPr>
        <w:t>अभियोग पत्र दायर गरिएको छ ।</w:t>
      </w:r>
    </w:p>
    <w:p w:rsidR="00D26B03" w:rsidRPr="00485388" w:rsidRDefault="00D26B03" w:rsidP="00F6473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D0068A" w:rsidRPr="00464288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42"/>
        <w:gridCol w:w="2160"/>
        <w:gridCol w:w="2250"/>
        <w:gridCol w:w="2340"/>
      </w:tblGrid>
      <w:tr w:rsidR="00464288" w:rsidRPr="00F64733" w:rsidTr="00EB213D">
        <w:trPr>
          <w:jc w:val="center"/>
        </w:trPr>
        <w:tc>
          <w:tcPr>
            <w:tcW w:w="703" w:type="dxa"/>
          </w:tcPr>
          <w:p w:rsidR="001463B2" w:rsidRPr="00F64733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42" w:type="dxa"/>
          </w:tcPr>
          <w:p w:rsidR="001463B2" w:rsidRPr="00F64733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160" w:type="dxa"/>
          </w:tcPr>
          <w:p w:rsidR="001463B2" w:rsidRPr="00F64733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5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34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464288" w:rsidRPr="00F64733" w:rsidTr="00EB213D">
        <w:trPr>
          <w:jc w:val="center"/>
        </w:trPr>
        <w:tc>
          <w:tcPr>
            <w:tcW w:w="703" w:type="dxa"/>
          </w:tcPr>
          <w:p w:rsidR="001463B2" w:rsidRPr="00F64733" w:rsidRDefault="00EF6DF7" w:rsidP="00450690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2442" w:type="dxa"/>
          </w:tcPr>
          <w:p w:rsidR="001463B2" w:rsidRPr="00EB213D" w:rsidRDefault="00EB213D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color w:val="000000"/>
                <w:szCs w:val="22"/>
              </w:rPr>
            </w:pPr>
            <w:r w:rsidRPr="00EB213D">
              <w:rPr>
                <w:rFonts w:ascii="Kokila" w:hAnsi="Kokila" w:cs="Kalimati"/>
                <w:color w:val="000000"/>
                <w:szCs w:val="22"/>
                <w:cs/>
              </w:rPr>
              <w:t>प्रमोद कुमार गुप्ता</w:t>
            </w:r>
          </w:p>
          <w:p w:rsidR="00EB213D" w:rsidRPr="00EB213D" w:rsidRDefault="00EB213D" w:rsidP="00EB213D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 w:hint="cs"/>
                <w:noProof/>
                <w:color w:val="000000" w:themeColor="text1"/>
                <w:szCs w:val="22"/>
              </w:rPr>
            </w:pPr>
            <w:r w:rsidRPr="00EB213D">
              <w:rPr>
                <w:rFonts w:ascii="Kokila" w:hAnsi="Kokila" w:cs="Kalimati"/>
                <w:color w:val="000000"/>
                <w:szCs w:val="22"/>
                <w:cs/>
              </w:rPr>
              <w:t>गोविन्द कुमार कशौधन</w:t>
            </w:r>
          </w:p>
        </w:tc>
        <w:tc>
          <w:tcPr>
            <w:tcW w:w="2160" w:type="dxa"/>
          </w:tcPr>
          <w:p w:rsidR="001463B2" w:rsidRPr="00F64733" w:rsidRDefault="00EB213D" w:rsidP="00EB213D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EB213D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22,36,93,479</w:t>
            </w:r>
            <w:r w:rsidR="00EF6DF7" w:rsidRPr="00F64733">
              <w:rPr>
                <w:rFonts w:ascii="Times New Roman" w:hAnsi="Times New Roman" w:cs="Kalimati" w:hint="cs"/>
                <w:noProof/>
                <w:sz w:val="24"/>
                <w:szCs w:val="24"/>
                <w:cs/>
                <w:lang w:val="ne-NP"/>
              </w:rPr>
              <w:t xml:space="preserve">। </w:t>
            </w:r>
          </w:p>
        </w:tc>
        <w:tc>
          <w:tcPr>
            <w:tcW w:w="2250" w:type="dxa"/>
          </w:tcPr>
          <w:p w:rsidR="001463B2" w:rsidRPr="00F64733" w:rsidRDefault="00EB213D" w:rsidP="00EB213D">
            <w:pPr>
              <w:pStyle w:val="Header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EB213D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22,36,93,479</w:t>
            </w:r>
            <w:r w:rsidR="00EF6DF7" w:rsidRPr="00F64733">
              <w:rPr>
                <w:rFonts w:ascii="Times New Roman" w:hAnsi="Times New Roman" w:cs="Kalimati" w:hint="cs"/>
                <w:noProof/>
                <w:sz w:val="24"/>
                <w:szCs w:val="24"/>
                <w:cs/>
                <w:lang w:val="ne-NP"/>
              </w:rPr>
              <w:t xml:space="preserve">। </w:t>
            </w:r>
          </w:p>
        </w:tc>
        <w:tc>
          <w:tcPr>
            <w:tcW w:w="2340" w:type="dxa"/>
          </w:tcPr>
          <w:p w:rsidR="001463B2" w:rsidRPr="00464288" w:rsidRDefault="00EB213D" w:rsidP="00EB213D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44,73,86,95८</w:t>
            </w:r>
            <w:r w:rsidR="00EF6DF7" w:rsidRPr="00464288"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 xml:space="preserve">।- </w:t>
            </w:r>
          </w:p>
        </w:tc>
      </w:tr>
    </w:tbl>
    <w:p w:rsidR="00D0068A" w:rsidRPr="00F64733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3E206D" w:rsidRDefault="00A9572E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t xml:space="preserve">     </w:t>
      </w:r>
      <w:r w:rsidR="001463B2"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1463B2" w:rsidRPr="00F64733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sectPr w:rsidR="001463B2" w:rsidRPr="00F64733" w:rsidSect="002B1FEC">
      <w:pgSz w:w="11909" w:h="16834" w:code="9"/>
      <w:pgMar w:top="45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08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57BF3"/>
    <w:rsid w:val="001463B2"/>
    <w:rsid w:val="001A65E0"/>
    <w:rsid w:val="001D133F"/>
    <w:rsid w:val="00293FF6"/>
    <w:rsid w:val="002B1FEC"/>
    <w:rsid w:val="0035024F"/>
    <w:rsid w:val="003E206D"/>
    <w:rsid w:val="004367EB"/>
    <w:rsid w:val="00450690"/>
    <w:rsid w:val="00464288"/>
    <w:rsid w:val="00485388"/>
    <w:rsid w:val="00644383"/>
    <w:rsid w:val="00795093"/>
    <w:rsid w:val="008361CD"/>
    <w:rsid w:val="009319A5"/>
    <w:rsid w:val="00A9572E"/>
    <w:rsid w:val="00AE0560"/>
    <w:rsid w:val="00B25B79"/>
    <w:rsid w:val="00B35430"/>
    <w:rsid w:val="00BA3BE9"/>
    <w:rsid w:val="00C027D9"/>
    <w:rsid w:val="00C5120F"/>
    <w:rsid w:val="00D0068A"/>
    <w:rsid w:val="00D26B03"/>
    <w:rsid w:val="00E92C31"/>
    <w:rsid w:val="00EB213D"/>
    <w:rsid w:val="00EF6DF7"/>
    <w:rsid w:val="00F26D21"/>
    <w:rsid w:val="00F64733"/>
    <w:rsid w:val="00FA2763"/>
    <w:rsid w:val="00FC5C9C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C4D6A-966F-4A07-9892-5D49FE5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6</cp:revision>
  <cp:lastPrinted>2021-12-05T10:25:00Z</cp:lastPrinted>
  <dcterms:created xsi:type="dcterms:W3CDTF">2021-12-05T10:01:00Z</dcterms:created>
  <dcterms:modified xsi:type="dcterms:W3CDTF">2021-12-05T10:28:00Z</dcterms:modified>
</cp:coreProperties>
</file>