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B7" w:rsidRPr="000335F6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D26BEEB" wp14:editId="627712DD">
            <wp:simplePos x="0" y="0"/>
            <wp:positionH relativeFrom="column">
              <wp:posOffset>-37160</wp:posOffset>
            </wp:positionH>
            <wp:positionV relativeFrom="paragraph">
              <wp:posOffset>76200</wp:posOffset>
            </wp:positionV>
            <wp:extent cx="819303" cy="757095"/>
            <wp:effectExtent l="0" t="0" r="0" b="508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03" cy="75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E40EB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E40EB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A9282B" w:rsidRPr="0035352B" w:rsidRDefault="00A9282B" w:rsidP="0035352B">
      <w:pPr>
        <w:spacing w:after="0" w:line="240" w:lineRule="auto"/>
        <w:ind w:right="-14"/>
        <w:jc w:val="center"/>
        <w:rPr>
          <w:rFonts w:ascii="Kokila" w:hAnsi="Kokila" w:cs="Kalimati"/>
          <w:sz w:val="32"/>
          <w:szCs w:val="32"/>
        </w:rPr>
      </w:pPr>
      <w:r w:rsidRPr="0035352B">
        <w:rPr>
          <w:rFonts w:ascii="Kokila" w:hAnsi="Kokila" w:cs="Kalimati" w:hint="cs"/>
          <w:b/>
          <w:bCs/>
          <w:sz w:val="36"/>
          <w:szCs w:val="36"/>
          <w:u w:val="single"/>
          <w:cs/>
        </w:rPr>
        <w:t>प्रेस विज्ञप्‍ती</w:t>
      </w:r>
    </w:p>
    <w:p w:rsidR="0028090B" w:rsidRDefault="0028090B" w:rsidP="0035352B">
      <w:pPr>
        <w:spacing w:after="0" w:line="240" w:lineRule="auto"/>
        <w:jc w:val="center"/>
        <w:rPr>
          <w:rFonts w:ascii="Kokila" w:hAnsi="Kokila" w:cs="Kalimati" w:hint="cs"/>
          <w:b/>
          <w:bCs/>
          <w:sz w:val="26"/>
          <w:szCs w:val="26"/>
        </w:rPr>
      </w:pPr>
    </w:p>
    <w:p w:rsidR="00532D7F" w:rsidRDefault="00A9282B" w:rsidP="0035352B">
      <w:pPr>
        <w:spacing w:after="0" w:line="240" w:lineRule="auto"/>
        <w:jc w:val="center"/>
        <w:rPr>
          <w:rFonts w:ascii="Preeti" w:hAnsi="Preeti" w:cs="Kalimati"/>
          <w:b/>
          <w:bCs/>
          <w:sz w:val="26"/>
          <w:szCs w:val="26"/>
        </w:rPr>
      </w:pPr>
      <w:r w:rsidRPr="00532D7F">
        <w:rPr>
          <w:rFonts w:ascii="Kokila" w:hAnsi="Kokila" w:cs="Kalimati" w:hint="cs"/>
          <w:b/>
          <w:bCs/>
          <w:sz w:val="26"/>
          <w:szCs w:val="26"/>
          <w:cs/>
        </w:rPr>
        <w:t>भारत स्थायी ठेगाना भएको रितेश कुमार मधेसिया</w:t>
      </w:r>
      <w:r w:rsidR="002221BA" w:rsidRPr="00532D7F">
        <w:rPr>
          <w:rFonts w:ascii="Kokila" w:hAnsi="Kokila" w:cs="Kalimati" w:hint="cs"/>
          <w:b/>
          <w:bCs/>
          <w:sz w:val="26"/>
          <w:szCs w:val="26"/>
          <w:cs/>
        </w:rPr>
        <w:t xml:space="preserve"> समेत</w:t>
      </w:r>
      <w:r w:rsidRPr="00532D7F">
        <w:rPr>
          <w:rFonts w:ascii="Kokila" w:hAnsi="Kokila" w:cs="Kalimati" w:hint="cs"/>
          <w:b/>
          <w:bCs/>
          <w:sz w:val="26"/>
          <w:szCs w:val="26"/>
          <w:cs/>
        </w:rPr>
        <w:t>लाई</w:t>
      </w:r>
      <w:r w:rsidR="00037B2E" w:rsidRPr="00532D7F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="00037B2E" w:rsidRPr="00532D7F">
        <w:rPr>
          <w:rFonts w:ascii="Preeti" w:hAnsi="Preeti" w:cs="Kalimati" w:hint="cs"/>
          <w:b/>
          <w:bCs/>
          <w:sz w:val="26"/>
          <w:szCs w:val="26"/>
          <w:cs/>
        </w:rPr>
        <w:t xml:space="preserve">विदेशी विनिमय अपचलन </w:t>
      </w:r>
    </w:p>
    <w:p w:rsidR="00EF4D0E" w:rsidRDefault="00037B2E" w:rsidP="0035352B">
      <w:pPr>
        <w:spacing w:after="0" w:line="240" w:lineRule="auto"/>
        <w:jc w:val="center"/>
        <w:rPr>
          <w:rFonts w:ascii="Preeti" w:hAnsi="Preeti" w:cs="Kalimati" w:hint="cs"/>
          <w:b/>
          <w:bCs/>
          <w:sz w:val="26"/>
          <w:szCs w:val="26"/>
        </w:rPr>
      </w:pPr>
      <w:r w:rsidRPr="00532D7F">
        <w:rPr>
          <w:rFonts w:ascii="Preeti" w:hAnsi="Preeti" w:cs="Kalimati" w:hint="cs"/>
          <w:b/>
          <w:bCs/>
          <w:sz w:val="26"/>
          <w:szCs w:val="26"/>
          <w:cs/>
        </w:rPr>
        <w:t xml:space="preserve">तथा </w:t>
      </w:r>
      <w:r w:rsidR="002221BA" w:rsidRPr="00532D7F">
        <w:rPr>
          <w:rFonts w:ascii="Preeti" w:hAnsi="Preeti" w:cs="Kalimati" w:hint="cs"/>
          <w:b/>
          <w:bCs/>
          <w:sz w:val="26"/>
          <w:szCs w:val="26"/>
          <w:cs/>
        </w:rPr>
        <w:t>भन्सार चोरी पैठारी</w:t>
      </w:r>
      <w:r w:rsidR="00EF4D0E">
        <w:rPr>
          <w:rFonts w:ascii="Preeti" w:hAnsi="Preeti" w:cs="Kalimati" w:hint="cs"/>
          <w:b/>
          <w:bCs/>
          <w:sz w:val="26"/>
          <w:szCs w:val="26"/>
          <w:cs/>
        </w:rPr>
        <w:t xml:space="preserve"> गरी राजस्व चुहावट समेत </w:t>
      </w:r>
      <w:r w:rsidRPr="00532D7F">
        <w:rPr>
          <w:rFonts w:ascii="Preeti" w:hAnsi="Preeti" w:cs="Kalimati" w:hint="cs"/>
          <w:b/>
          <w:bCs/>
          <w:sz w:val="26"/>
          <w:szCs w:val="26"/>
          <w:cs/>
        </w:rPr>
        <w:t xml:space="preserve">गरेको अभियोगमा </w:t>
      </w:r>
    </w:p>
    <w:p w:rsidR="00EF4D0E" w:rsidRDefault="00432FD0" w:rsidP="0035352B">
      <w:pPr>
        <w:spacing w:after="0" w:line="240" w:lineRule="auto"/>
        <w:jc w:val="center"/>
        <w:rPr>
          <w:rFonts w:ascii="Preeti" w:hAnsi="Preeti" w:cs="Kalimati" w:hint="cs"/>
          <w:b/>
          <w:bCs/>
          <w:sz w:val="26"/>
          <w:szCs w:val="26"/>
        </w:rPr>
      </w:pPr>
      <w:r>
        <w:rPr>
          <w:rFonts w:ascii="Preeti" w:hAnsi="Preeti" w:cs="Kalimati" w:hint="cs"/>
          <w:b/>
          <w:bCs/>
          <w:sz w:val="26"/>
          <w:szCs w:val="26"/>
          <w:cs/>
        </w:rPr>
        <w:t>रु.</w:t>
      </w:r>
      <w:r w:rsidR="00EF4D0E">
        <w:rPr>
          <w:rFonts w:ascii="Preeti" w:hAnsi="Preeti" w:cs="Kalimati" w:hint="cs"/>
          <w:b/>
          <w:bCs/>
          <w:sz w:val="26"/>
          <w:szCs w:val="26"/>
          <w:cs/>
        </w:rPr>
        <w:t>३३</w:t>
      </w:r>
      <w:r w:rsidR="00037B2E" w:rsidRPr="00532D7F">
        <w:rPr>
          <w:rFonts w:ascii="Preeti" w:hAnsi="Preeti" w:cs="Kalimati" w:hint="cs"/>
          <w:b/>
          <w:bCs/>
          <w:sz w:val="26"/>
          <w:szCs w:val="26"/>
          <w:cs/>
        </w:rPr>
        <w:t xml:space="preserve"> करोड </w:t>
      </w:r>
      <w:r w:rsidR="00EF4D0E">
        <w:rPr>
          <w:rFonts w:ascii="Preeti" w:hAnsi="Preeti" w:cs="Kalimati" w:hint="cs"/>
          <w:b/>
          <w:bCs/>
          <w:sz w:val="26"/>
          <w:szCs w:val="26"/>
          <w:cs/>
        </w:rPr>
        <w:t>३२</w:t>
      </w:r>
      <w:r w:rsidR="00037B2E" w:rsidRPr="00532D7F">
        <w:rPr>
          <w:rFonts w:ascii="Preeti" w:hAnsi="Preeti" w:cs="Kalimati" w:hint="cs"/>
          <w:b/>
          <w:bCs/>
          <w:sz w:val="26"/>
          <w:szCs w:val="26"/>
          <w:cs/>
        </w:rPr>
        <w:t xml:space="preserve"> लाख </w:t>
      </w:r>
      <w:r w:rsidR="002221BA" w:rsidRPr="00532D7F">
        <w:rPr>
          <w:rFonts w:ascii="Preeti" w:hAnsi="Preeti" w:cs="Kalimati" w:hint="cs"/>
          <w:b/>
          <w:bCs/>
          <w:sz w:val="26"/>
          <w:szCs w:val="26"/>
          <w:cs/>
        </w:rPr>
        <w:t xml:space="preserve">विगो कायम गरी रुपन्देही </w:t>
      </w:r>
      <w:r w:rsidR="002221BA" w:rsidRPr="00532D7F">
        <w:rPr>
          <w:rFonts w:ascii="Preeti" w:hAnsi="Preeti" w:cs="Kalimati"/>
          <w:b/>
          <w:bCs/>
          <w:sz w:val="26"/>
          <w:szCs w:val="26"/>
          <w:cs/>
        </w:rPr>
        <w:t xml:space="preserve">जिल्ला </w:t>
      </w:r>
    </w:p>
    <w:p w:rsidR="002221BA" w:rsidRPr="00532D7F" w:rsidRDefault="002221BA" w:rsidP="0035352B">
      <w:pPr>
        <w:spacing w:after="0" w:line="240" w:lineRule="auto"/>
        <w:jc w:val="center"/>
        <w:rPr>
          <w:rFonts w:ascii="Preeti" w:hAnsi="Preeti" w:cs="Kalimati"/>
          <w:b/>
          <w:bCs/>
          <w:sz w:val="26"/>
          <w:szCs w:val="26"/>
        </w:rPr>
      </w:pPr>
      <w:r w:rsidRPr="00532D7F">
        <w:rPr>
          <w:rFonts w:ascii="Preeti" w:hAnsi="Preeti" w:cs="Kalimati"/>
          <w:b/>
          <w:bCs/>
          <w:sz w:val="26"/>
          <w:szCs w:val="26"/>
          <w:cs/>
        </w:rPr>
        <w:t>अदालतमा मिति २०७६।०</w:t>
      </w:r>
      <w:r w:rsidRPr="00532D7F">
        <w:rPr>
          <w:rFonts w:ascii="Preeti" w:hAnsi="Preeti" w:cs="Kalimati" w:hint="cs"/>
          <w:b/>
          <w:bCs/>
          <w:sz w:val="26"/>
          <w:szCs w:val="26"/>
          <w:cs/>
        </w:rPr>
        <w:t>७</w:t>
      </w:r>
      <w:r w:rsidRPr="00532D7F">
        <w:rPr>
          <w:rFonts w:ascii="Preeti" w:hAnsi="Preeti" w:cs="Kalimati"/>
          <w:b/>
          <w:bCs/>
          <w:sz w:val="26"/>
          <w:szCs w:val="26"/>
          <w:cs/>
        </w:rPr>
        <w:t>।</w:t>
      </w:r>
      <w:r w:rsidRPr="00532D7F">
        <w:rPr>
          <w:rFonts w:ascii="Preeti" w:hAnsi="Preeti" w:cs="Kalimati" w:hint="cs"/>
          <w:b/>
          <w:bCs/>
          <w:sz w:val="26"/>
          <w:szCs w:val="26"/>
          <w:cs/>
        </w:rPr>
        <w:t>०७</w:t>
      </w:r>
      <w:r w:rsidRPr="00532D7F">
        <w:rPr>
          <w:rFonts w:ascii="Preeti" w:hAnsi="Preeti" w:cs="Kalimati"/>
          <w:b/>
          <w:bCs/>
          <w:sz w:val="26"/>
          <w:szCs w:val="26"/>
          <w:cs/>
        </w:rPr>
        <w:t xml:space="preserve"> गते</w:t>
      </w:r>
      <w:r w:rsidRPr="00532D7F">
        <w:rPr>
          <w:rFonts w:ascii="Preeti" w:hAnsi="Preeti" w:cs="Kalimati" w:hint="cs"/>
          <w:b/>
          <w:bCs/>
          <w:sz w:val="26"/>
          <w:szCs w:val="26"/>
          <w:cs/>
        </w:rPr>
        <w:t xml:space="preserve"> मुद्दा दायर।</w:t>
      </w:r>
    </w:p>
    <w:p w:rsidR="00A9282B" w:rsidRPr="0035352B" w:rsidRDefault="00A9282B" w:rsidP="0035352B">
      <w:pPr>
        <w:spacing w:after="0" w:line="240" w:lineRule="auto"/>
        <w:jc w:val="both"/>
        <w:rPr>
          <w:rFonts w:ascii="Kokila" w:hAnsi="Kokila" w:cs="Kalimati"/>
          <w:b/>
          <w:bCs/>
          <w:sz w:val="14"/>
          <w:szCs w:val="14"/>
        </w:rPr>
      </w:pPr>
    </w:p>
    <w:p w:rsidR="00A9282B" w:rsidRPr="002221BA" w:rsidRDefault="00A9282B" w:rsidP="00EF4D0E">
      <w:pPr>
        <w:spacing w:after="0" w:line="240" w:lineRule="auto"/>
        <w:jc w:val="both"/>
        <w:rPr>
          <w:rFonts w:cs="Kalimati"/>
          <w:sz w:val="20"/>
        </w:rPr>
      </w:pP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प्रतिवादीहरु रितेश कुमार मधेसिया र निरज अग्रहरीको बरामद</w:t>
      </w:r>
      <w:r w:rsidR="002C5A53" w:rsidRPr="0035352B">
        <w:rPr>
          <w:rFonts w:ascii="Kokila" w:eastAsia="Times New Roman" w:hAnsi="Kokila" w:cs="Kalimati" w:hint="cs"/>
          <w:color w:val="000000"/>
          <w:sz w:val="24"/>
          <w:szCs w:val="24"/>
          <w:cs/>
        </w:rPr>
        <w:t xml:space="preserve"> भएको 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 xml:space="preserve"> भारतीय नोट</w:t>
      </w:r>
      <w:r w:rsidR="002C5A53" w:rsidRPr="0035352B">
        <w:rPr>
          <w:rFonts w:ascii="Kokila" w:eastAsia="Times New Roman" w:hAnsi="Kokila" w:cs="Kalimati" w:hint="cs"/>
          <w:color w:val="000000"/>
          <w:sz w:val="24"/>
          <w:szCs w:val="24"/>
          <w:cs/>
        </w:rPr>
        <w:t>को सम्वन्धमा</w:t>
      </w:r>
      <w:r w:rsidR="00EF4D0E">
        <w:rPr>
          <w:rFonts w:ascii="Kokila" w:eastAsia="Times New Roman" w:hAnsi="Kokila" w:cs="Kalimati" w:hint="cs"/>
          <w:color w:val="000000"/>
          <w:sz w:val="24"/>
          <w:szCs w:val="24"/>
          <w:cs/>
        </w:rPr>
        <w:t xml:space="preserve"> अनुसन्धान गर्दा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 xml:space="preserve"> अन्य मुलुकमा जाँदा र आउँदा प्रति व्यक्ति नेपाली रुपैया ५</w:t>
      </w:r>
      <w:r w:rsidR="002C5A53" w:rsidRPr="0035352B">
        <w:rPr>
          <w:rFonts w:ascii="Kokila" w:eastAsia="Times New Roman" w:hAnsi="Kokila" w:cs="Kalimati" w:hint="cs"/>
          <w:color w:val="000000"/>
          <w:sz w:val="24"/>
          <w:szCs w:val="24"/>
          <w:cs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०००।- भन्दा बढी साथमा लैजान वा ल्याउन पाउने छैन भन्ने व्यवस्था विपरित निज प्रतिवादीहरुले बयानमा स्वीकार गरे अनुसार भारतबाट नेपाल आँउदा</w:t>
      </w:r>
      <w:r w:rsidR="00EF4D0E">
        <w:rPr>
          <w:rFonts w:ascii="Kokila" w:eastAsia="Times New Roman" w:hAnsi="Kokila" w:cs="Kalimati" w:hint="cs"/>
          <w:color w:val="000000"/>
          <w:sz w:val="24"/>
          <w:szCs w:val="24"/>
          <w:cs/>
        </w:rPr>
        <w:t xml:space="preserve"> 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निजहरुबाट नेपाली रुपैया रु.३८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९३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१००।-</w:t>
      </w:r>
      <w:r w:rsidR="00EF4D0E">
        <w:rPr>
          <w:rFonts w:ascii="Kokila" w:eastAsia="Times New Roman" w:hAnsi="Kokila" w:cs="Kalimati" w:hint="cs"/>
          <w:color w:val="000000"/>
          <w:sz w:val="24"/>
          <w:szCs w:val="24"/>
          <w:cs/>
        </w:rPr>
        <w:t xml:space="preserve"> समेत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 xml:space="preserve"> बरामत भएको निजहरुको मोवाइलबाट देखिएको र निजहरुले स्वीकार गरेको भारतबाट नेपाल ल्याई बैंकमा दाखिला</w:t>
      </w:r>
      <w:r w:rsidRPr="00B23BFA">
        <w:rPr>
          <w:rFonts w:ascii="Kokila" w:eastAsia="Times New Roman" w:hAnsi="Kokila" w:cs="Kalimati"/>
          <w:color w:val="000000"/>
          <w:sz w:val="2"/>
          <w:szCs w:val="2"/>
          <w:cs/>
          <w:lang w:bidi="hi-IN"/>
        </w:rPr>
        <w:t xml:space="preserve"> 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गरेको</w:t>
      </w:r>
      <w:r w:rsidRPr="00B23BFA">
        <w:rPr>
          <w:rFonts w:ascii="Kokila" w:eastAsia="Times New Roman" w:hAnsi="Kokila" w:cs="Kalimati"/>
          <w:color w:val="000000"/>
          <w:sz w:val="14"/>
          <w:szCs w:val="14"/>
          <w:cs/>
          <w:lang w:bidi="hi-IN"/>
        </w:rPr>
        <w:t xml:space="preserve"> 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रकम रु.१६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२५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१२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३१३।-</w:t>
      </w:r>
      <w:r w:rsidR="002221BA" w:rsidRPr="0035352B">
        <w:rPr>
          <w:rFonts w:ascii="Kokila" w:eastAsia="Times New Roman" w:hAnsi="Kokila" w:cs="Kalimati" w:hint="cs"/>
          <w:color w:val="000000"/>
          <w:sz w:val="24"/>
          <w:szCs w:val="24"/>
          <w:cs/>
        </w:rPr>
        <w:t xml:space="preserve"> 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समेत निजहरुले नेपाली रुपैया १६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६५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६९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५६६।७५ बराबरको भारतबाट ल्याई विदेशी विनिमय (नियमित गर्ने) ऐन २०१९ को दफा १७ को उपदफा (१) बमोजिम कसुर गरेको हुँदा विगो रु.१६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६५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६९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५६६।७५</w:t>
      </w:r>
      <w:r w:rsidR="00EF4D0E">
        <w:rPr>
          <w:rFonts w:ascii="Kokila" w:eastAsia="Times New Roman" w:hAnsi="Kokila" w:cs="Kalimati" w:hint="cs"/>
          <w:color w:val="000000"/>
          <w:sz w:val="24"/>
          <w:szCs w:val="24"/>
          <w:cs/>
        </w:rPr>
        <w:t xml:space="preserve"> को तीन गुणाले हुने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 xml:space="preserve"> जनही जरिवाना </w:t>
      </w:r>
      <w:r w:rsidR="00F6607E" w:rsidRPr="0035352B">
        <w:rPr>
          <w:rFonts w:ascii="Kokila" w:eastAsia="Times New Roman" w:hAnsi="Kokila" w:cs="Kalimati" w:hint="cs"/>
          <w:color w:val="000000"/>
          <w:sz w:val="24"/>
          <w:szCs w:val="24"/>
          <w:cs/>
        </w:rPr>
        <w:t>तथा</w:t>
      </w:r>
      <w:r w:rsidR="00EF4D0E">
        <w:rPr>
          <w:rFonts w:ascii="Kokila" w:eastAsia="Times New Roman" w:hAnsi="Kokila" w:cs="Kalimati" w:hint="cs"/>
          <w:color w:val="000000"/>
          <w:sz w:val="24"/>
          <w:szCs w:val="24"/>
          <w:cs/>
        </w:rPr>
        <w:t xml:space="preserve"> ऐ ऐनको दफा १७ को उपदफा (9) बमोजिम</w:t>
      </w:r>
      <w:r w:rsidR="00F6607E" w:rsidRPr="0035352B">
        <w:rPr>
          <w:rFonts w:ascii="Kokila" w:eastAsia="Times New Roman" w:hAnsi="Kokila" w:cs="Kalimati" w:hint="cs"/>
          <w:color w:val="000000"/>
          <w:sz w:val="24"/>
          <w:szCs w:val="24"/>
          <w:cs/>
        </w:rPr>
        <w:t xml:space="preserve"> हदै सम्मको </w:t>
      </w:r>
      <w:r w:rsidR="00F6607E"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 xml:space="preserve">कैद सजाय माग दावी लिई </w:t>
      </w:r>
      <w:r w:rsidR="007F0F11" w:rsidRPr="0035352B">
        <w:rPr>
          <w:rFonts w:ascii="Kokila" w:eastAsia="Times New Roman" w:hAnsi="Kokila" w:cs="Kalimati" w:hint="cs"/>
          <w:color w:val="000000"/>
          <w:sz w:val="24"/>
          <w:szCs w:val="24"/>
          <w:cs/>
        </w:rPr>
        <w:t>निज प्रतिवादीहरुको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 xml:space="preserve"> मोवाइलहरुबाट निकालिएको तथ्याङ्क अनुसार भारतबाट अबैध भन्सार छली चोरी पैठारी गरी मालवस्तु नेपाल प्रवेश गराइ सो</w:t>
      </w:r>
      <w:r w:rsidR="002C5A53" w:rsidRPr="0035352B">
        <w:rPr>
          <w:rFonts w:ascii="Kokila" w:eastAsia="Times New Roman" w:hAnsi="Kokila" w:cs="Kalimati" w:hint="cs"/>
          <w:color w:val="000000"/>
          <w:sz w:val="24"/>
          <w:szCs w:val="24"/>
          <w:cs/>
        </w:rPr>
        <w:t xml:space="preserve"> 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बाट संकलित नेपाली रुपैया विदेशबाट नेपालमा रकम पठाएका व्यक्तीहरुको बैंक खातामा जम्मा गरेको देखिन आ</w:t>
      </w:r>
      <w:r w:rsidR="00EF4D0E">
        <w:rPr>
          <w:rFonts w:ascii="Kokila" w:eastAsia="Times New Roman" w:hAnsi="Kokila" w:cs="Kalimati" w:hint="cs"/>
          <w:color w:val="000000"/>
          <w:sz w:val="24"/>
          <w:szCs w:val="24"/>
          <w:cs/>
        </w:rPr>
        <w:t xml:space="preserve">एको 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राजस्व चुहावट</w:t>
      </w:r>
      <w:r w:rsidR="00EF4D0E">
        <w:rPr>
          <w:rFonts w:ascii="Kokila" w:eastAsia="Times New Roman" w:hAnsi="Kokila" w:cs="Kalimati" w:hint="cs"/>
          <w:color w:val="000000"/>
          <w:sz w:val="24"/>
          <w:szCs w:val="24"/>
          <w:cs/>
        </w:rPr>
        <w:t xml:space="preserve"> समेत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 xml:space="preserve"> गरेको रु.</w:t>
      </w:r>
      <w:r w:rsidR="00EF4D0E">
        <w:rPr>
          <w:rFonts w:ascii="Kokila" w:eastAsia="Times New Roman" w:hAnsi="Kokila" w:cs="Kalimati" w:hint="cs"/>
          <w:color w:val="000000"/>
          <w:sz w:val="24"/>
          <w:szCs w:val="24"/>
          <w:cs/>
        </w:rPr>
        <w:t xml:space="preserve"> 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१६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२५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१२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३१३।- को कारोवार</w:t>
      </w:r>
      <w:r w:rsidR="00EF4D0E">
        <w:rPr>
          <w:rFonts w:ascii="Kokila" w:eastAsia="Times New Roman" w:hAnsi="Kokila" w:cs="Kalimati" w:hint="cs"/>
          <w:color w:val="000000"/>
          <w:sz w:val="24"/>
          <w:szCs w:val="24"/>
          <w:cs/>
        </w:rPr>
        <w:t xml:space="preserve"> समेत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 xml:space="preserve"> भएको देखिएको र निजहरुले स्वीकार गरेको तथा निजहरुको साथबाट बरामद भएको रु.३८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९३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१००।- र भन्सार महसुल राजस्व नतिरी नेपाल प्रवेश भएको भारतीय मोटरसाइकलको मुल्य रु.२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५०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०००।- समेत गरी राजस्व चुहावट (अनुसन्धान</w:t>
      </w:r>
      <w:r w:rsidRPr="00B23BFA">
        <w:rPr>
          <w:rFonts w:ascii="Kokila" w:eastAsia="Times New Roman" w:hAnsi="Kokila" w:cs="Kalimati"/>
          <w:color w:val="000000"/>
          <w:sz w:val="6"/>
          <w:szCs w:val="6"/>
          <w:cs/>
          <w:lang w:bidi="hi-IN"/>
        </w:rPr>
        <w:t xml:space="preserve"> 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तथा</w:t>
      </w:r>
      <w:r w:rsidRPr="00B23BFA">
        <w:rPr>
          <w:rFonts w:ascii="Kokila" w:eastAsia="Times New Roman" w:hAnsi="Kokila" w:cs="Kalimati"/>
          <w:color w:val="000000"/>
          <w:sz w:val="14"/>
          <w:szCs w:val="14"/>
          <w:cs/>
          <w:lang w:bidi="hi-IN"/>
        </w:rPr>
        <w:t xml:space="preserve"> 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नियन्त्रण) ऐन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 xml:space="preserve">, 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२०५२ को दफा २(छ१) बमोजिमको विगो रु.१६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६६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५५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४१३।- को भन्सार छली चोरी पैठारी गरी सो वापत नेपाली रुपैया संकलन गरी विविध प्रकृयाबाट नेपाल आउने विदेशी मुद्रा बराबरको रकम विभिन्न व्यक्तीहरुको खाताहरुमा जम्मा गरी राजस्व चुहावट (अनुसन्धान तथा नियन्त्रण) ऐन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 xml:space="preserve">, 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२०५२ को दफा ४ को (क)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 (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ख)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 (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ग) र (घ) बमोजिमको</w:t>
      </w:r>
      <w:r w:rsidR="00EF4D0E">
        <w:rPr>
          <w:rFonts w:ascii="Kokila" w:eastAsia="Times New Roman" w:hAnsi="Kokila" w:cs="Kalimati" w:hint="cs"/>
          <w:color w:val="000000"/>
          <w:sz w:val="24"/>
          <w:szCs w:val="24"/>
          <w:cs/>
        </w:rPr>
        <w:t xml:space="preserve"> कसुर समेत गरी 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राजस्व चुहावट गरेको पुष्टि हुन आएकोले राजस्व चुहावट (अनुसन्धान तथा नियन्त्रण) ऐन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 xml:space="preserve">, 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२०५२ को दफा ३३ बमोजिम बरामदित रु.</w:t>
      </w:r>
      <w:r w:rsidR="0035352B" w:rsidRPr="0035352B">
        <w:rPr>
          <w:rFonts w:ascii="Kokila" w:eastAsia="Times New Roman" w:hAnsi="Kokila" w:cs="Kalimati" w:hint="cs"/>
          <w:color w:val="000000"/>
          <w:sz w:val="24"/>
          <w:szCs w:val="24"/>
          <w:cs/>
        </w:rPr>
        <w:t xml:space="preserve"> 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३८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९३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१००।- जफत गरी कारोवार गरिसकेको रु.</w:t>
      </w:r>
      <w:r w:rsidR="0035352B" w:rsidRPr="0035352B">
        <w:rPr>
          <w:rFonts w:ascii="Kokila" w:eastAsia="Times New Roman" w:hAnsi="Kokila" w:cs="Kalimati" w:hint="cs"/>
          <w:color w:val="000000"/>
          <w:sz w:val="24"/>
          <w:szCs w:val="24"/>
          <w:cs/>
        </w:rPr>
        <w:t xml:space="preserve"> 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१६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२५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१२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३१३।- समेत निजहरुबाट असुल</w:t>
      </w:r>
      <w:r w:rsidR="00EF4D0E">
        <w:rPr>
          <w:rFonts w:ascii="Kokila" w:eastAsia="Times New Roman" w:hAnsi="Kokila" w:cs="Kalimati" w:hint="cs"/>
          <w:color w:val="000000"/>
          <w:sz w:val="24"/>
          <w:szCs w:val="24"/>
          <w:cs/>
        </w:rPr>
        <w:t xml:space="preserve"> उपर गराई 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दफा २३(१) बमोजिम जनही विगो रु.१६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६६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५५</w:t>
      </w:r>
      <w:r w:rsidRPr="0035352B">
        <w:rPr>
          <w:rFonts w:ascii="Kokila" w:eastAsia="Times New Roman" w:hAnsi="Kokila" w:cs="Kalimati"/>
          <w:color w:val="000000"/>
          <w:sz w:val="24"/>
          <w:szCs w:val="24"/>
          <w:lang w:bidi="hi-IN"/>
        </w:rPr>
        <w:t>,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४१३।-</w:t>
      </w:r>
      <w:r w:rsidR="002C5A53" w:rsidRPr="0035352B">
        <w:rPr>
          <w:rFonts w:ascii="Kokila" w:eastAsia="Times New Roman" w:hAnsi="Kokila" w:cs="Kalimati" w:hint="cs"/>
          <w:color w:val="000000"/>
          <w:sz w:val="24"/>
          <w:szCs w:val="24"/>
          <w:cs/>
        </w:rPr>
        <w:t xml:space="preserve"> तथा हदै सम्मको 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>कैद सजाय</w:t>
      </w:r>
      <w:r w:rsidR="00EF4D0E">
        <w:rPr>
          <w:rFonts w:ascii="Kokila" w:eastAsia="Times New Roman" w:hAnsi="Kokila" w:cs="Kalimati" w:hint="cs"/>
          <w:color w:val="000000"/>
          <w:sz w:val="24"/>
          <w:szCs w:val="24"/>
          <w:cs/>
        </w:rPr>
        <w:t xml:space="preserve"> समेतको</w:t>
      </w:r>
      <w:r w:rsidRPr="0035352B">
        <w:rPr>
          <w:rFonts w:ascii="Kokila" w:eastAsia="Times New Roman" w:hAnsi="Kokila" w:cs="Kalimati"/>
          <w:color w:val="000000"/>
          <w:sz w:val="24"/>
          <w:szCs w:val="24"/>
          <w:cs/>
          <w:lang w:bidi="hi-IN"/>
        </w:rPr>
        <w:t xml:space="preserve"> माग दावी लिई </w:t>
      </w:r>
      <w:r w:rsidR="002C5A53" w:rsidRPr="0035352B">
        <w:rPr>
          <w:rFonts w:ascii="Kokila" w:eastAsia="Times New Roman" w:hAnsi="Kokila" w:cs="Kalimati" w:hint="cs"/>
          <w:color w:val="000000"/>
          <w:sz w:val="24"/>
          <w:szCs w:val="24"/>
          <w:cs/>
        </w:rPr>
        <w:t xml:space="preserve">जिल्ला अदालत रुपन्देहीमा मिति २०७६।०७।०७ गते मुद्दा दर्ता गरिएको । </w:t>
      </w:r>
    </w:p>
    <w:p w:rsidR="00E40EB7" w:rsidRPr="002221BA" w:rsidRDefault="00E40EB7" w:rsidP="00A9282B">
      <w:pPr>
        <w:spacing w:before="120" w:after="0" w:line="240" w:lineRule="auto"/>
        <w:ind w:right="-14"/>
        <w:jc w:val="center"/>
        <w:rPr>
          <w:sz w:val="20"/>
        </w:rPr>
      </w:pPr>
      <w:bookmarkStart w:id="0" w:name="_GoBack"/>
      <w:bookmarkEnd w:id="0"/>
    </w:p>
    <w:sectPr w:rsidR="00E40EB7" w:rsidRPr="002221BA" w:rsidSect="0028090B">
      <w:pgSz w:w="11909" w:h="16834" w:code="9"/>
      <w:pgMar w:top="72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B7"/>
    <w:rsid w:val="000335F6"/>
    <w:rsid w:val="000369E8"/>
    <w:rsid w:val="00037B2E"/>
    <w:rsid w:val="00082471"/>
    <w:rsid w:val="000C3BAA"/>
    <w:rsid w:val="00124735"/>
    <w:rsid w:val="001271F0"/>
    <w:rsid w:val="001A544F"/>
    <w:rsid w:val="001C3D6D"/>
    <w:rsid w:val="00210015"/>
    <w:rsid w:val="002221BA"/>
    <w:rsid w:val="002233B7"/>
    <w:rsid w:val="00240318"/>
    <w:rsid w:val="00242F6B"/>
    <w:rsid w:val="00253830"/>
    <w:rsid w:val="00257D7B"/>
    <w:rsid w:val="0028090B"/>
    <w:rsid w:val="0029381B"/>
    <w:rsid w:val="002C5A53"/>
    <w:rsid w:val="0035352B"/>
    <w:rsid w:val="00393AB4"/>
    <w:rsid w:val="00404CB2"/>
    <w:rsid w:val="00412490"/>
    <w:rsid w:val="00432FD0"/>
    <w:rsid w:val="00435773"/>
    <w:rsid w:val="00491F6E"/>
    <w:rsid w:val="004E29CB"/>
    <w:rsid w:val="0050257A"/>
    <w:rsid w:val="00503B31"/>
    <w:rsid w:val="00532D7F"/>
    <w:rsid w:val="0056272A"/>
    <w:rsid w:val="005933DF"/>
    <w:rsid w:val="006578E8"/>
    <w:rsid w:val="006C69E1"/>
    <w:rsid w:val="006E4EBB"/>
    <w:rsid w:val="006F4AEA"/>
    <w:rsid w:val="00783846"/>
    <w:rsid w:val="00794480"/>
    <w:rsid w:val="007F0F11"/>
    <w:rsid w:val="007F28FF"/>
    <w:rsid w:val="008A15BC"/>
    <w:rsid w:val="008A207E"/>
    <w:rsid w:val="00963653"/>
    <w:rsid w:val="00964BB2"/>
    <w:rsid w:val="009B3D4D"/>
    <w:rsid w:val="00A273AD"/>
    <w:rsid w:val="00A9282B"/>
    <w:rsid w:val="00AC66E6"/>
    <w:rsid w:val="00AE3EEE"/>
    <w:rsid w:val="00AE5B70"/>
    <w:rsid w:val="00AE5C63"/>
    <w:rsid w:val="00B23BFA"/>
    <w:rsid w:val="00C0710F"/>
    <w:rsid w:val="00C72707"/>
    <w:rsid w:val="00C87F19"/>
    <w:rsid w:val="00CD09CD"/>
    <w:rsid w:val="00D47E86"/>
    <w:rsid w:val="00DC1FAD"/>
    <w:rsid w:val="00E40EB7"/>
    <w:rsid w:val="00E97D29"/>
    <w:rsid w:val="00EB6390"/>
    <w:rsid w:val="00EC0A32"/>
    <w:rsid w:val="00ED66BF"/>
    <w:rsid w:val="00EE06C4"/>
    <w:rsid w:val="00EE11AB"/>
    <w:rsid w:val="00EF4D0E"/>
    <w:rsid w:val="00F42B98"/>
    <w:rsid w:val="00F4631F"/>
    <w:rsid w:val="00F6607E"/>
    <w:rsid w:val="00F77C6B"/>
    <w:rsid w:val="00F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Apson Basnet</dc:creator>
  <cp:lastModifiedBy>Apson Basnet</cp:lastModifiedBy>
  <cp:revision>12</cp:revision>
  <cp:lastPrinted>2019-11-03T11:25:00Z</cp:lastPrinted>
  <dcterms:created xsi:type="dcterms:W3CDTF">2019-11-03T10:08:00Z</dcterms:created>
  <dcterms:modified xsi:type="dcterms:W3CDTF">2019-11-03T11:26:00Z</dcterms:modified>
</cp:coreProperties>
</file>